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86" w:rsidRPr="00607A86" w:rsidRDefault="00607A86" w:rsidP="00607A86">
      <w:pPr>
        <w:spacing w:after="0" w:line="240" w:lineRule="auto"/>
        <w:jc w:val="center"/>
        <w:rPr>
          <w:rFonts w:ascii="Times New Roman" w:eastAsia="Times New Roman" w:hAnsi="Times New Roman" w:cs="Times New Roman"/>
          <w:sz w:val="24"/>
          <w:szCs w:val="24"/>
          <w:lang w:val="uk-UA" w:eastAsia="ru-RU"/>
        </w:rPr>
      </w:pPr>
      <w:r w:rsidRPr="00607A86">
        <w:rPr>
          <w:rFonts w:ascii="Times New Roman" w:eastAsia="Times New Roman" w:hAnsi="Times New Roman" w:cs="Times New Roman"/>
          <w:sz w:val="24"/>
          <w:szCs w:val="24"/>
          <w:lang w:val="uk-UA" w:eastAsia="ru-RU"/>
        </w:rPr>
        <w:t>ТЕРИТОРІАЛЬНИЙ ВІДДІЛ ОСВІТИ КОМУНАРСЬКОГО РАЙОНУ</w:t>
      </w:r>
    </w:p>
    <w:p w:rsidR="00607A86" w:rsidRPr="00607A86" w:rsidRDefault="00607A86" w:rsidP="00607A86">
      <w:pPr>
        <w:spacing w:after="0" w:line="240" w:lineRule="auto"/>
        <w:jc w:val="center"/>
        <w:rPr>
          <w:rFonts w:ascii="Times New Roman" w:eastAsia="Times New Roman" w:hAnsi="Times New Roman" w:cs="Times New Roman"/>
          <w:sz w:val="24"/>
          <w:szCs w:val="24"/>
          <w:lang w:val="uk-UA" w:eastAsia="ru-RU"/>
        </w:rPr>
      </w:pPr>
      <w:r w:rsidRPr="00607A86">
        <w:rPr>
          <w:rFonts w:ascii="Times New Roman" w:eastAsia="Times New Roman" w:hAnsi="Times New Roman" w:cs="Times New Roman"/>
          <w:sz w:val="24"/>
          <w:szCs w:val="24"/>
          <w:lang w:val="uk-UA" w:eastAsia="ru-RU"/>
        </w:rPr>
        <w:t>ДОШКІЛЬНИЙ НАВЧАЛЬНИЙ ЗАКЛАД (ЯСЛА-САДОК) № 28 « КОСМІЧНИЙ»</w:t>
      </w:r>
    </w:p>
    <w:p w:rsidR="00607A86" w:rsidRPr="00607A86" w:rsidRDefault="00607A86" w:rsidP="00607A86">
      <w:pPr>
        <w:spacing w:after="0" w:line="240" w:lineRule="auto"/>
        <w:jc w:val="center"/>
        <w:rPr>
          <w:rFonts w:ascii="Times New Roman" w:eastAsia="Times New Roman" w:hAnsi="Times New Roman" w:cs="Times New Roman"/>
          <w:sz w:val="24"/>
          <w:szCs w:val="24"/>
          <w:lang w:val="uk-UA" w:eastAsia="ru-RU"/>
        </w:rPr>
      </w:pPr>
      <w:r w:rsidRPr="00607A86">
        <w:rPr>
          <w:rFonts w:ascii="Times New Roman" w:eastAsia="Times New Roman" w:hAnsi="Times New Roman" w:cs="Times New Roman"/>
          <w:sz w:val="24"/>
          <w:szCs w:val="24"/>
          <w:lang w:val="uk-UA" w:eastAsia="ru-RU"/>
        </w:rPr>
        <w:t>ЗАПОРІЗЬКОЇ МІСЬКОЇ РАДИ ЗАПОРІЗЬКОЇ ОБЛАСТІ</w:t>
      </w: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b/>
          <w:sz w:val="24"/>
          <w:szCs w:val="24"/>
          <w:lang w:val="uk-UA" w:eastAsia="ru-RU"/>
        </w:rPr>
      </w:pPr>
      <w:r w:rsidRPr="00607A86">
        <w:rPr>
          <w:rFonts w:ascii="Times New Roman" w:eastAsia="Times New Roman" w:hAnsi="Times New Roman" w:cs="Times New Roman"/>
          <w:b/>
          <w:sz w:val="24"/>
          <w:szCs w:val="24"/>
          <w:lang w:val="uk-UA" w:eastAsia="ru-RU"/>
        </w:rPr>
        <w:t xml:space="preserve">Звіт </w:t>
      </w:r>
    </w:p>
    <w:p w:rsidR="00607A86" w:rsidRPr="00607A86" w:rsidRDefault="003F6D9F" w:rsidP="00607A86">
      <w:pPr>
        <w:shd w:val="clear" w:color="auto" w:fill="FFFFFF"/>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607A86">
        <w:rPr>
          <w:rFonts w:ascii="Times New Roman" w:eastAsia="Times New Roman" w:hAnsi="Times New Roman" w:cs="Times New Roman"/>
          <w:b/>
          <w:sz w:val="24"/>
          <w:szCs w:val="24"/>
          <w:lang w:val="uk-UA" w:eastAsia="ru-RU"/>
        </w:rPr>
        <w:t xml:space="preserve">иректора </w:t>
      </w:r>
      <w:r w:rsidR="00607A86" w:rsidRPr="00607A86">
        <w:rPr>
          <w:rFonts w:ascii="Times New Roman" w:eastAsia="Times New Roman" w:hAnsi="Times New Roman" w:cs="Times New Roman"/>
          <w:b/>
          <w:sz w:val="24"/>
          <w:szCs w:val="24"/>
          <w:lang w:val="uk-UA" w:eastAsia="ru-RU"/>
        </w:rPr>
        <w:t>дошкільного навчального закладу (ясла-садок) № 28 «Космічний»                             Запорізької міської ради Запорізької області</w:t>
      </w:r>
    </w:p>
    <w:p w:rsidR="00607A86" w:rsidRPr="00607A86" w:rsidRDefault="00607A86" w:rsidP="00607A86">
      <w:pPr>
        <w:shd w:val="clear" w:color="auto" w:fill="FFFFFF"/>
        <w:spacing w:after="0" w:line="240" w:lineRule="auto"/>
        <w:jc w:val="center"/>
        <w:rPr>
          <w:rFonts w:ascii="Times New Roman" w:eastAsia="Times New Roman" w:hAnsi="Times New Roman" w:cs="Times New Roman"/>
          <w:b/>
          <w:sz w:val="24"/>
          <w:szCs w:val="24"/>
          <w:lang w:val="uk-UA" w:eastAsia="ru-RU"/>
        </w:rPr>
      </w:pPr>
      <w:r w:rsidRPr="00607A86">
        <w:rPr>
          <w:rFonts w:ascii="Times New Roman" w:eastAsia="Times New Roman" w:hAnsi="Times New Roman" w:cs="Times New Roman"/>
          <w:b/>
          <w:sz w:val="24"/>
          <w:szCs w:val="24"/>
          <w:lang w:val="uk-UA" w:eastAsia="ru-RU"/>
        </w:rPr>
        <w:t>за 201</w:t>
      </w:r>
      <w:r>
        <w:rPr>
          <w:rFonts w:ascii="Times New Roman" w:eastAsia="Times New Roman" w:hAnsi="Times New Roman" w:cs="Times New Roman"/>
          <w:b/>
          <w:sz w:val="24"/>
          <w:szCs w:val="24"/>
          <w:lang w:val="uk-UA" w:eastAsia="ru-RU"/>
        </w:rPr>
        <w:t>9</w:t>
      </w:r>
      <w:r w:rsidRPr="00607A86">
        <w:rPr>
          <w:rFonts w:ascii="Times New Roman" w:eastAsia="Times New Roman" w:hAnsi="Times New Roman" w:cs="Times New Roman"/>
          <w:b/>
          <w:sz w:val="24"/>
          <w:szCs w:val="24"/>
          <w:lang w:val="uk-UA" w:eastAsia="ru-RU"/>
        </w:rPr>
        <w:t>-20</w:t>
      </w:r>
      <w:r>
        <w:rPr>
          <w:rFonts w:ascii="Times New Roman" w:eastAsia="Times New Roman" w:hAnsi="Times New Roman" w:cs="Times New Roman"/>
          <w:b/>
          <w:sz w:val="24"/>
          <w:szCs w:val="24"/>
          <w:lang w:val="uk-UA" w:eastAsia="ru-RU"/>
        </w:rPr>
        <w:t>20</w:t>
      </w:r>
      <w:r w:rsidRPr="00607A86">
        <w:rPr>
          <w:rFonts w:ascii="Times New Roman" w:eastAsia="Times New Roman" w:hAnsi="Times New Roman" w:cs="Times New Roman"/>
          <w:b/>
          <w:sz w:val="24"/>
          <w:szCs w:val="24"/>
          <w:lang w:val="uk-UA" w:eastAsia="ru-RU"/>
        </w:rPr>
        <w:t xml:space="preserve"> </w:t>
      </w:r>
      <w:proofErr w:type="spellStart"/>
      <w:r w:rsidRPr="00607A86">
        <w:rPr>
          <w:rFonts w:ascii="Times New Roman" w:eastAsia="Times New Roman" w:hAnsi="Times New Roman" w:cs="Times New Roman"/>
          <w:b/>
          <w:sz w:val="24"/>
          <w:szCs w:val="24"/>
          <w:lang w:val="uk-UA" w:eastAsia="ru-RU"/>
        </w:rPr>
        <w:t>н.р</w:t>
      </w:r>
      <w:proofErr w:type="spellEnd"/>
      <w:r w:rsidRPr="00607A86">
        <w:rPr>
          <w:rFonts w:ascii="Times New Roman" w:eastAsia="Times New Roman" w:hAnsi="Times New Roman" w:cs="Times New Roman"/>
          <w:b/>
          <w:sz w:val="24"/>
          <w:szCs w:val="24"/>
          <w:lang w:val="uk-UA" w:eastAsia="ru-RU"/>
        </w:rPr>
        <w:t xml:space="preserve">. </w:t>
      </w:r>
    </w:p>
    <w:p w:rsidR="00607A86" w:rsidRPr="00607A86" w:rsidRDefault="00607A86" w:rsidP="00607A86">
      <w:pPr>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jc w:val="right"/>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jc w:val="right"/>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jc w:val="right"/>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jc w:val="right"/>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jc w:val="right"/>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jc w:val="right"/>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jc w:val="right"/>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jc w:val="right"/>
        <w:rPr>
          <w:rFonts w:ascii="Times New Roman" w:eastAsia="Times New Roman" w:hAnsi="Times New Roman" w:cs="Times New Roman"/>
          <w:sz w:val="24"/>
          <w:szCs w:val="24"/>
          <w:lang w:val="uk-UA" w:eastAsia="ru-RU"/>
        </w:rPr>
      </w:pPr>
    </w:p>
    <w:p w:rsidR="00607A86" w:rsidRPr="00607A86" w:rsidRDefault="00607A86" w:rsidP="00607A86">
      <w:pPr>
        <w:spacing w:after="0" w:line="240" w:lineRule="auto"/>
        <w:jc w:val="right"/>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607A86" w:rsidRPr="00607A86" w:rsidRDefault="00607A86" w:rsidP="00607A86">
      <w:pPr>
        <w:shd w:val="clear" w:color="auto" w:fill="FFFFFF"/>
        <w:spacing w:after="0" w:line="240" w:lineRule="auto"/>
        <w:jc w:val="center"/>
        <w:rPr>
          <w:rFonts w:ascii="Times New Roman" w:eastAsia="Times New Roman" w:hAnsi="Times New Roman" w:cs="Times New Roman"/>
          <w:sz w:val="24"/>
          <w:szCs w:val="24"/>
          <w:lang w:val="uk-UA" w:eastAsia="ru-RU"/>
        </w:rPr>
      </w:pPr>
    </w:p>
    <w:p w:rsidR="007B5ACE" w:rsidRDefault="007B5ACE"/>
    <w:p w:rsidR="00607A86" w:rsidRDefault="00607A86"/>
    <w:p w:rsidR="00607A86" w:rsidRDefault="00607A86"/>
    <w:p w:rsidR="00607A86" w:rsidRDefault="00607A86"/>
    <w:p w:rsidR="00607A86" w:rsidRDefault="00607A86"/>
    <w:p w:rsidR="00607A86" w:rsidRDefault="00607A86"/>
    <w:p w:rsidR="00607A86" w:rsidRPr="00C8337A" w:rsidRDefault="00607A86" w:rsidP="00607A86">
      <w:pPr>
        <w:ind w:firstLine="708"/>
        <w:jc w:val="both"/>
        <w:rPr>
          <w:rStyle w:val="fontstyle01"/>
          <w:sz w:val="24"/>
          <w:szCs w:val="24"/>
          <w:lang w:val="uk-UA"/>
        </w:rPr>
      </w:pPr>
      <w:r w:rsidRPr="00C8337A">
        <w:rPr>
          <w:rStyle w:val="fontstyle01"/>
          <w:sz w:val="24"/>
          <w:szCs w:val="24"/>
          <w:lang w:val="uk-UA"/>
        </w:rPr>
        <w:lastRenderedPageBreak/>
        <w:t>Даний звіт складено відповідно до статті 20 Закону України «Про</w:t>
      </w:r>
      <w:r w:rsidRPr="00C8337A">
        <w:rPr>
          <w:sz w:val="24"/>
          <w:szCs w:val="24"/>
          <w:lang w:val="uk-UA"/>
        </w:rPr>
        <w:br/>
      </w:r>
      <w:r w:rsidRPr="00C8337A">
        <w:rPr>
          <w:rStyle w:val="fontstyle01"/>
          <w:sz w:val="24"/>
          <w:szCs w:val="24"/>
          <w:lang w:val="uk-UA"/>
        </w:rPr>
        <w:t>дошкільну освіту» від 11 липня 2001р. № 2628-ІІІ (із змінами), Положення про дошкільний навчальний заклад, затвердженого Кабінетом Міністрів України</w:t>
      </w:r>
      <w:r w:rsidRPr="00C8337A">
        <w:rPr>
          <w:sz w:val="24"/>
          <w:szCs w:val="24"/>
          <w:lang w:val="uk-UA"/>
        </w:rPr>
        <w:br/>
      </w:r>
      <w:r w:rsidRPr="00C8337A">
        <w:rPr>
          <w:rStyle w:val="fontstyle01"/>
          <w:sz w:val="24"/>
          <w:szCs w:val="24"/>
          <w:lang w:val="uk-UA"/>
        </w:rPr>
        <w:t>від 12 березня 2003р. № 305 (із змінами), наказу Міністерства освіти і науки</w:t>
      </w:r>
      <w:r w:rsidRPr="00C8337A">
        <w:rPr>
          <w:sz w:val="24"/>
          <w:szCs w:val="24"/>
          <w:lang w:val="uk-UA"/>
        </w:rPr>
        <w:br/>
      </w:r>
      <w:r w:rsidRPr="00C8337A">
        <w:rPr>
          <w:rStyle w:val="fontstyle01"/>
          <w:sz w:val="24"/>
          <w:szCs w:val="24"/>
          <w:lang w:val="uk-UA"/>
        </w:rPr>
        <w:t>України «Про запровадження звітування керівників дошкільних,</w:t>
      </w:r>
      <w:r w:rsidRPr="00C8337A">
        <w:rPr>
          <w:sz w:val="24"/>
          <w:szCs w:val="24"/>
          <w:lang w:val="uk-UA"/>
        </w:rPr>
        <w:br/>
      </w:r>
      <w:r w:rsidRPr="00C8337A">
        <w:rPr>
          <w:rStyle w:val="fontstyle01"/>
          <w:sz w:val="24"/>
          <w:szCs w:val="24"/>
          <w:lang w:val="uk-UA"/>
        </w:rPr>
        <w:t>загальноосвітніх, та професійно-технічних навчальних закладів», від 28 січня</w:t>
      </w:r>
      <w:r w:rsidRPr="00C8337A">
        <w:rPr>
          <w:sz w:val="24"/>
          <w:szCs w:val="24"/>
          <w:lang w:val="uk-UA"/>
        </w:rPr>
        <w:br/>
      </w:r>
      <w:r w:rsidRPr="00C8337A">
        <w:rPr>
          <w:rStyle w:val="fontstyle01"/>
          <w:sz w:val="24"/>
          <w:szCs w:val="24"/>
          <w:lang w:val="uk-UA"/>
        </w:rPr>
        <w:t>2005р. № 55, Примірного положення про порядок звітування керівників</w:t>
      </w:r>
      <w:r w:rsidRPr="00C8337A">
        <w:rPr>
          <w:sz w:val="24"/>
          <w:szCs w:val="24"/>
          <w:lang w:val="uk-UA"/>
        </w:rPr>
        <w:br/>
      </w:r>
      <w:r w:rsidRPr="00C8337A">
        <w:rPr>
          <w:rStyle w:val="fontstyle01"/>
          <w:sz w:val="24"/>
          <w:szCs w:val="24"/>
          <w:lang w:val="uk-UA"/>
        </w:rPr>
        <w:t>дошкільних, загальноосвітніх та професійно-технічних навчальних закладів</w:t>
      </w:r>
      <w:r w:rsidRPr="00C8337A">
        <w:rPr>
          <w:sz w:val="24"/>
          <w:szCs w:val="24"/>
          <w:lang w:val="uk-UA"/>
        </w:rPr>
        <w:br/>
      </w:r>
      <w:r w:rsidRPr="00C8337A">
        <w:rPr>
          <w:rStyle w:val="fontstyle01"/>
          <w:sz w:val="24"/>
          <w:szCs w:val="24"/>
          <w:lang w:val="uk-UA"/>
        </w:rPr>
        <w:t>про свою діяльність перед педагогічним колективом та громадськістю,</w:t>
      </w:r>
      <w:r w:rsidRPr="00C8337A">
        <w:rPr>
          <w:sz w:val="24"/>
          <w:szCs w:val="24"/>
          <w:lang w:val="uk-UA"/>
        </w:rPr>
        <w:br/>
      </w:r>
      <w:r w:rsidRPr="00C8337A">
        <w:rPr>
          <w:rStyle w:val="fontstyle01"/>
          <w:sz w:val="24"/>
          <w:szCs w:val="24"/>
          <w:lang w:val="uk-UA"/>
        </w:rPr>
        <w:t>затвердженого наказом Міністерства освіти і науки України від 23 березня</w:t>
      </w:r>
      <w:r w:rsidRPr="00C8337A">
        <w:rPr>
          <w:sz w:val="24"/>
          <w:szCs w:val="24"/>
          <w:lang w:val="uk-UA"/>
        </w:rPr>
        <w:br/>
      </w:r>
      <w:r w:rsidRPr="00C8337A">
        <w:rPr>
          <w:rStyle w:val="fontstyle01"/>
          <w:sz w:val="24"/>
          <w:szCs w:val="24"/>
          <w:lang w:val="uk-UA"/>
        </w:rPr>
        <w:t>2005р. № 178 директор дошкільного закладу має звітувати про свою діяльність</w:t>
      </w:r>
      <w:r w:rsidRPr="00C8337A">
        <w:rPr>
          <w:sz w:val="24"/>
          <w:szCs w:val="24"/>
          <w:lang w:val="uk-UA"/>
        </w:rPr>
        <w:br/>
      </w:r>
      <w:r w:rsidRPr="00C8337A">
        <w:rPr>
          <w:rStyle w:val="fontstyle01"/>
          <w:sz w:val="24"/>
          <w:szCs w:val="24"/>
          <w:lang w:val="uk-UA"/>
        </w:rPr>
        <w:t>перед педагогічним колективом, батьківським комітетом, радою та</w:t>
      </w:r>
      <w:r w:rsidRPr="00C8337A">
        <w:rPr>
          <w:sz w:val="24"/>
          <w:szCs w:val="24"/>
          <w:lang w:val="uk-UA"/>
        </w:rPr>
        <w:br/>
      </w:r>
      <w:r w:rsidRPr="00C8337A">
        <w:rPr>
          <w:rStyle w:val="fontstyle01"/>
          <w:sz w:val="24"/>
          <w:szCs w:val="24"/>
          <w:lang w:val="uk-UA"/>
        </w:rPr>
        <w:t>громадськістю.</w:t>
      </w:r>
      <w:r w:rsidRPr="00C8337A">
        <w:rPr>
          <w:sz w:val="24"/>
          <w:szCs w:val="24"/>
          <w:lang w:val="uk-UA"/>
        </w:rPr>
        <w:br/>
      </w:r>
      <w:r w:rsidRPr="00C8337A">
        <w:rPr>
          <w:rFonts w:ascii="Times New Roman" w:hAnsi="Times New Roman" w:cs="Times New Roman"/>
          <w:b/>
          <w:sz w:val="24"/>
          <w:szCs w:val="24"/>
          <w:lang w:val="uk-UA"/>
        </w:rPr>
        <w:t xml:space="preserve">          Мета звітування: </w:t>
      </w:r>
      <w:r w:rsidRPr="00C8337A">
        <w:rPr>
          <w:rFonts w:ascii="Times New Roman" w:hAnsi="Times New Roman" w:cs="Times New Roman"/>
          <w:sz w:val="24"/>
          <w:szCs w:val="24"/>
          <w:lang w:val="uk-UA"/>
        </w:rPr>
        <w:t>п</w:t>
      </w:r>
      <w:r w:rsidRPr="00C8337A">
        <w:rPr>
          <w:rStyle w:val="fontstyle01"/>
          <w:sz w:val="24"/>
          <w:szCs w:val="24"/>
          <w:lang w:val="uk-UA"/>
        </w:rPr>
        <w:t>одальше утвердження відкритої та прозорої демократичної державно–громадської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p w:rsidR="0018334F" w:rsidRPr="00C8337A" w:rsidRDefault="0018334F" w:rsidP="0018334F">
      <w:pPr>
        <w:spacing w:after="0" w:line="240" w:lineRule="auto"/>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b/>
          <w:bCs/>
          <w:sz w:val="24"/>
          <w:szCs w:val="24"/>
          <w:lang w:val="uk-UA" w:eastAsia="ru-RU"/>
        </w:rPr>
        <w:t>Завдання звітування:</w:t>
      </w:r>
    </w:p>
    <w:p w:rsidR="0018334F" w:rsidRPr="00C8337A" w:rsidRDefault="0018334F" w:rsidP="0018334F">
      <w:pPr>
        <w:spacing w:after="0" w:line="240" w:lineRule="auto"/>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1. Забезпечення прозорості, відкритості і демократичності управління закладом дошкільної освіти.</w:t>
      </w:r>
    </w:p>
    <w:p w:rsidR="0018334F" w:rsidRPr="00C8337A" w:rsidRDefault="0018334F" w:rsidP="0018334F">
      <w:pPr>
        <w:spacing w:after="0" w:line="240" w:lineRule="auto"/>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2. Стимулювання впливу громадськості на прийняття та виконання керівником відповідних рішень у сфері управління закладом дошкільної освіти.</w:t>
      </w:r>
    </w:p>
    <w:p w:rsidR="002B6D6A" w:rsidRPr="00C8337A" w:rsidRDefault="002B6D6A" w:rsidP="002B6D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eastAsia="ru-RU"/>
        </w:rPr>
      </w:pPr>
      <w:r w:rsidRPr="00C8337A">
        <w:rPr>
          <w:rFonts w:ascii="Times New Roman" w:eastAsia="Times New Roman" w:hAnsi="Times New Roman" w:cs="Times New Roman"/>
          <w:color w:val="000000"/>
          <w:sz w:val="24"/>
          <w:szCs w:val="24"/>
          <w:lang w:val="uk-UA" w:eastAsia="ru-RU"/>
        </w:rPr>
        <w:t>Педагогічний колектив дошкільного закладу втілює у життя державну політику в галузі освіти. Управлінська діяльність адміністрації закладу спрямована на забезпечення гарантованого права громадян на отримання дітьми дошкільної  освіти. Саме тому д</w:t>
      </w:r>
      <w:r w:rsidRPr="00C8337A">
        <w:rPr>
          <w:rFonts w:ascii="Times New Roman" w:eastAsia="Times New Roman" w:hAnsi="Times New Roman" w:cs="Times New Roman"/>
          <w:sz w:val="24"/>
          <w:szCs w:val="24"/>
          <w:lang w:val="uk-UA" w:eastAsia="ru-RU"/>
        </w:rPr>
        <w:t>ошкільний навчальний заклад здійснює свою діяльність відповідно до нормативних документів та законодавчих актів України</w:t>
      </w:r>
      <w:r w:rsidRPr="00C8337A">
        <w:rPr>
          <w:rFonts w:ascii="Times New Roman" w:eastAsia="Times New Roman" w:hAnsi="Times New Roman" w:cs="Times New Roman"/>
          <w:color w:val="000000"/>
          <w:sz w:val="24"/>
          <w:szCs w:val="24"/>
          <w:lang w:val="uk-UA" w:eastAsia="ru-RU"/>
        </w:rPr>
        <w:t>.</w:t>
      </w:r>
    </w:p>
    <w:p w:rsidR="00F16A60" w:rsidRPr="00C8337A" w:rsidRDefault="00F16A60" w:rsidP="000A5070">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Освітній процес в ДНЗ № </w:t>
      </w:r>
      <w:r w:rsidR="000A5070" w:rsidRPr="00C8337A">
        <w:rPr>
          <w:rFonts w:ascii="Times New Roman" w:hAnsi="Times New Roman" w:cs="Times New Roman"/>
          <w:sz w:val="24"/>
          <w:szCs w:val="24"/>
          <w:lang w:val="uk-UA"/>
        </w:rPr>
        <w:t>28</w:t>
      </w:r>
      <w:r w:rsidRPr="00C8337A">
        <w:rPr>
          <w:rFonts w:ascii="Times New Roman" w:hAnsi="Times New Roman" w:cs="Times New Roman"/>
          <w:sz w:val="24"/>
          <w:szCs w:val="24"/>
          <w:lang w:val="uk-UA"/>
        </w:rPr>
        <w:t xml:space="preserve"> «</w:t>
      </w:r>
      <w:r w:rsidR="000A5070" w:rsidRPr="00C8337A">
        <w:rPr>
          <w:rFonts w:ascii="Times New Roman" w:hAnsi="Times New Roman" w:cs="Times New Roman"/>
          <w:sz w:val="24"/>
          <w:szCs w:val="24"/>
          <w:lang w:val="uk-UA"/>
        </w:rPr>
        <w:t>Космічний</w:t>
      </w:r>
      <w:r w:rsidRPr="00C8337A">
        <w:rPr>
          <w:rFonts w:ascii="Times New Roman" w:hAnsi="Times New Roman" w:cs="Times New Roman"/>
          <w:sz w:val="24"/>
          <w:szCs w:val="24"/>
          <w:lang w:val="uk-UA"/>
        </w:rPr>
        <w:t>» в 2019-2020 навчальному</w:t>
      </w:r>
      <w:r w:rsidR="000A5070"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році здійсню</w:t>
      </w:r>
      <w:r w:rsidR="000A5070" w:rsidRPr="00C8337A">
        <w:rPr>
          <w:rFonts w:ascii="Times New Roman" w:hAnsi="Times New Roman" w:cs="Times New Roman"/>
          <w:sz w:val="24"/>
          <w:szCs w:val="24"/>
          <w:lang w:val="uk-UA"/>
        </w:rPr>
        <w:t>валася</w:t>
      </w:r>
      <w:r w:rsidRPr="00C8337A">
        <w:rPr>
          <w:rFonts w:ascii="Times New Roman" w:hAnsi="Times New Roman" w:cs="Times New Roman"/>
          <w:sz w:val="24"/>
          <w:szCs w:val="24"/>
          <w:lang w:val="uk-UA"/>
        </w:rPr>
        <w:t xml:space="preserve"> відповідно до законів України «Про освіту», «Про</w:t>
      </w:r>
      <w:r w:rsidR="000A5070"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дошкільну освіту», Концепції Нової української школи, Базового компонента</w:t>
      </w:r>
      <w:r w:rsidR="000A5070"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дошкільної освіти (нова редакція), Указу Президента України «Про стратегію</w:t>
      </w:r>
      <w:r w:rsidR="000A5070"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національно-патріотичного виховання дітей </w:t>
      </w:r>
      <w:r w:rsidR="000A5070" w:rsidRPr="00C8337A">
        <w:rPr>
          <w:rFonts w:ascii="Times New Roman" w:hAnsi="Times New Roman" w:cs="Times New Roman"/>
          <w:sz w:val="24"/>
          <w:szCs w:val="24"/>
          <w:lang w:val="uk-UA"/>
        </w:rPr>
        <w:t>та молоді на 2016 - 2020 роки»,</w:t>
      </w:r>
    </w:p>
    <w:p w:rsidR="00607A86" w:rsidRPr="00C8337A" w:rsidRDefault="000A5070" w:rsidP="00F16A60">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Статуту ДНЗ № 28 та інших нормативно-правових документів про дошкільну освіту.</w:t>
      </w:r>
    </w:p>
    <w:p w:rsidR="000A5070" w:rsidRPr="00C8337A" w:rsidRDefault="000A5070" w:rsidP="000A5070">
      <w:pPr>
        <w:spacing w:after="0" w:line="240" w:lineRule="auto"/>
        <w:ind w:firstLine="709"/>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 xml:space="preserve">Дошкільний навчальний заклад за </w:t>
      </w:r>
      <w:proofErr w:type="spellStart"/>
      <w:r w:rsidRPr="00C8337A">
        <w:rPr>
          <w:rFonts w:ascii="Times New Roman" w:eastAsia="Times New Roman" w:hAnsi="Times New Roman" w:cs="Times New Roman"/>
          <w:sz w:val="24"/>
          <w:szCs w:val="24"/>
          <w:lang w:val="uk-UA" w:eastAsia="ru-RU"/>
        </w:rPr>
        <w:t>проєктною</w:t>
      </w:r>
      <w:proofErr w:type="spellEnd"/>
      <w:r w:rsidRPr="00C8337A">
        <w:rPr>
          <w:rFonts w:ascii="Times New Roman" w:eastAsia="Times New Roman" w:hAnsi="Times New Roman" w:cs="Times New Roman"/>
          <w:sz w:val="24"/>
          <w:szCs w:val="24"/>
          <w:lang w:val="uk-UA" w:eastAsia="ru-RU"/>
        </w:rPr>
        <w:t xml:space="preserve"> потужністю розрахований на  156 місць, а в 2019–2020 </w:t>
      </w:r>
      <w:proofErr w:type="spellStart"/>
      <w:r w:rsidRPr="00C8337A">
        <w:rPr>
          <w:rFonts w:ascii="Times New Roman" w:eastAsia="Times New Roman" w:hAnsi="Times New Roman" w:cs="Times New Roman"/>
          <w:sz w:val="24"/>
          <w:szCs w:val="24"/>
          <w:lang w:val="uk-UA" w:eastAsia="ru-RU"/>
        </w:rPr>
        <w:t>н.р</w:t>
      </w:r>
      <w:proofErr w:type="spellEnd"/>
      <w:r w:rsidRPr="00C8337A">
        <w:rPr>
          <w:rFonts w:ascii="Times New Roman" w:eastAsia="Times New Roman" w:hAnsi="Times New Roman" w:cs="Times New Roman"/>
          <w:sz w:val="24"/>
          <w:szCs w:val="24"/>
          <w:lang w:val="uk-UA" w:eastAsia="ru-RU"/>
        </w:rPr>
        <w:t xml:space="preserve">. </w:t>
      </w:r>
      <w:r w:rsidRPr="00B54D61">
        <w:rPr>
          <w:rFonts w:ascii="Times New Roman" w:eastAsia="Times New Roman" w:hAnsi="Times New Roman" w:cs="Times New Roman"/>
          <w:sz w:val="24"/>
          <w:szCs w:val="24"/>
          <w:lang w:val="uk-UA" w:eastAsia="ru-RU"/>
        </w:rPr>
        <w:t xml:space="preserve">виховувалися </w:t>
      </w:r>
      <w:r w:rsidR="007E74D5" w:rsidRPr="00B54D61">
        <w:rPr>
          <w:rFonts w:ascii="Times New Roman" w:eastAsia="Times New Roman" w:hAnsi="Times New Roman" w:cs="Times New Roman"/>
          <w:sz w:val="24"/>
          <w:szCs w:val="24"/>
          <w:lang w:val="uk-UA" w:eastAsia="ru-RU"/>
        </w:rPr>
        <w:t>2</w:t>
      </w:r>
      <w:r w:rsidRPr="00B54D61">
        <w:rPr>
          <w:rFonts w:ascii="Times New Roman" w:eastAsia="Times New Roman" w:hAnsi="Times New Roman" w:cs="Times New Roman"/>
          <w:sz w:val="24"/>
          <w:szCs w:val="24"/>
          <w:lang w:val="uk-UA" w:eastAsia="ru-RU"/>
        </w:rPr>
        <w:t>6</w:t>
      </w:r>
      <w:r w:rsidR="00B54D61" w:rsidRPr="00B54D61">
        <w:rPr>
          <w:rFonts w:ascii="Times New Roman" w:eastAsia="Times New Roman" w:hAnsi="Times New Roman" w:cs="Times New Roman"/>
          <w:sz w:val="24"/>
          <w:szCs w:val="24"/>
          <w:lang w:val="uk-UA" w:eastAsia="ru-RU"/>
        </w:rPr>
        <w:t>8</w:t>
      </w:r>
      <w:r w:rsidRPr="00B54D61">
        <w:rPr>
          <w:rFonts w:ascii="Times New Roman" w:eastAsia="Times New Roman" w:hAnsi="Times New Roman" w:cs="Times New Roman"/>
          <w:sz w:val="24"/>
          <w:szCs w:val="24"/>
          <w:lang w:val="uk-UA" w:eastAsia="ru-RU"/>
        </w:rPr>
        <w:t xml:space="preserve"> дітей </w:t>
      </w:r>
      <w:r w:rsidRPr="00C8337A">
        <w:rPr>
          <w:rFonts w:ascii="Times New Roman" w:eastAsia="Times New Roman" w:hAnsi="Times New Roman" w:cs="Times New Roman"/>
          <w:sz w:val="24"/>
          <w:szCs w:val="24"/>
          <w:lang w:val="uk-UA" w:eastAsia="ru-RU"/>
        </w:rPr>
        <w:t xml:space="preserve">дошкільного віку, відповідно затвердженої мережі. </w:t>
      </w:r>
    </w:p>
    <w:p w:rsidR="000A5070" w:rsidRPr="00C8337A" w:rsidRDefault="000A5070" w:rsidP="000A5070">
      <w:pPr>
        <w:spacing w:after="0" w:line="240" w:lineRule="auto"/>
        <w:ind w:firstLine="709"/>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Групи комплектуються залежно від умов роботи закладу та віковими ознаками.</w:t>
      </w:r>
    </w:p>
    <w:p w:rsidR="000A5070" w:rsidRPr="00C8337A" w:rsidRDefault="000A5070" w:rsidP="000A5070">
      <w:pPr>
        <w:spacing w:after="0" w:line="240" w:lineRule="auto"/>
        <w:ind w:firstLine="709"/>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У дошкільному закладі функціонують  7 груп для дітей дошкільного віку та 4 групи раннього віку.</w:t>
      </w:r>
    </w:p>
    <w:p w:rsidR="000A5070" w:rsidRPr="00C8337A" w:rsidRDefault="000A5070" w:rsidP="000A5070">
      <w:pPr>
        <w:spacing w:after="0" w:line="240" w:lineRule="auto"/>
        <w:ind w:firstLine="708"/>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 xml:space="preserve">Зараховування дітей до дошкільного закладу здійснюється на підставі заяви батьків, медичної довідки про стан здоров’я дитини, ксерокопії  свідоцтва про народження дитини, направлення територіального відділу освіти  </w:t>
      </w:r>
      <w:proofErr w:type="spellStart"/>
      <w:r w:rsidRPr="00C8337A">
        <w:rPr>
          <w:rFonts w:ascii="Times New Roman" w:eastAsia="Times New Roman" w:hAnsi="Times New Roman" w:cs="Times New Roman"/>
          <w:sz w:val="24"/>
          <w:szCs w:val="24"/>
          <w:lang w:val="uk-UA" w:eastAsia="ru-RU"/>
        </w:rPr>
        <w:t>Комунарського</w:t>
      </w:r>
      <w:proofErr w:type="spellEnd"/>
      <w:r w:rsidRPr="00C8337A">
        <w:rPr>
          <w:rFonts w:ascii="Times New Roman" w:eastAsia="Times New Roman" w:hAnsi="Times New Roman" w:cs="Times New Roman"/>
          <w:sz w:val="24"/>
          <w:szCs w:val="24"/>
          <w:lang w:val="uk-UA" w:eastAsia="ru-RU"/>
        </w:rPr>
        <w:t xml:space="preserve"> району.</w:t>
      </w:r>
    </w:p>
    <w:p w:rsidR="000A5070" w:rsidRPr="00C8337A" w:rsidRDefault="000A5070" w:rsidP="000A5070">
      <w:pPr>
        <w:spacing w:after="0" w:line="240" w:lineRule="auto"/>
        <w:ind w:firstLine="567"/>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 xml:space="preserve"> Режим роботи ДНЗ № 28 «Космічний»  </w:t>
      </w:r>
      <w:r w:rsidRPr="00B54D61">
        <w:rPr>
          <w:rFonts w:ascii="Times New Roman" w:eastAsia="Times New Roman" w:hAnsi="Times New Roman" w:cs="Times New Roman"/>
          <w:sz w:val="24"/>
          <w:szCs w:val="24"/>
          <w:lang w:val="uk-UA" w:eastAsia="ru-RU"/>
        </w:rPr>
        <w:t>з 7.00  до 19.00</w:t>
      </w:r>
      <w:r w:rsidR="00B54D61" w:rsidRPr="00B54D61">
        <w:rPr>
          <w:rFonts w:ascii="Times New Roman" w:eastAsia="Times New Roman" w:hAnsi="Times New Roman" w:cs="Times New Roman"/>
          <w:sz w:val="24"/>
          <w:szCs w:val="24"/>
          <w:lang w:val="uk-UA" w:eastAsia="ru-RU"/>
        </w:rPr>
        <w:t xml:space="preserve"> та дві групи з 6.30 до 18.30 год.</w:t>
      </w:r>
      <w:r w:rsidRPr="00B54D61">
        <w:rPr>
          <w:rFonts w:ascii="Times New Roman" w:eastAsia="Times New Roman" w:hAnsi="Times New Roman" w:cs="Times New Roman"/>
          <w:sz w:val="24"/>
          <w:szCs w:val="24"/>
          <w:lang w:val="uk-UA" w:eastAsia="ru-RU"/>
        </w:rPr>
        <w:t xml:space="preserve"> години з п’ятиденним робочим тижнем,   з 12 </w:t>
      </w:r>
      <w:r w:rsidRPr="00C8337A">
        <w:rPr>
          <w:rFonts w:ascii="Times New Roman" w:eastAsia="Times New Roman" w:hAnsi="Times New Roman" w:cs="Times New Roman"/>
          <w:sz w:val="24"/>
          <w:szCs w:val="24"/>
          <w:lang w:val="uk-UA" w:eastAsia="ru-RU"/>
        </w:rPr>
        <w:t>годинним перебуванням дітей.</w:t>
      </w:r>
    </w:p>
    <w:p w:rsidR="000A5070" w:rsidRPr="00C8337A" w:rsidRDefault="000A5070" w:rsidP="000A5070">
      <w:pPr>
        <w:spacing w:after="0" w:line="240" w:lineRule="auto"/>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 xml:space="preserve">          Навчальний рік у </w:t>
      </w:r>
      <w:r w:rsidR="00B54D61">
        <w:rPr>
          <w:rFonts w:ascii="Times New Roman" w:eastAsia="Times New Roman" w:hAnsi="Times New Roman" w:cs="Times New Roman"/>
          <w:sz w:val="24"/>
          <w:szCs w:val="24"/>
          <w:lang w:val="uk-UA" w:eastAsia="ru-RU"/>
        </w:rPr>
        <w:t xml:space="preserve">закладі </w:t>
      </w:r>
      <w:r w:rsidRPr="00C8337A">
        <w:rPr>
          <w:rFonts w:ascii="Times New Roman" w:eastAsia="Times New Roman" w:hAnsi="Times New Roman" w:cs="Times New Roman"/>
          <w:sz w:val="24"/>
          <w:szCs w:val="24"/>
          <w:lang w:val="uk-UA" w:eastAsia="ru-RU"/>
        </w:rPr>
        <w:t>дошкільно</w:t>
      </w:r>
      <w:r w:rsidR="00B54D61">
        <w:rPr>
          <w:rFonts w:ascii="Times New Roman" w:eastAsia="Times New Roman" w:hAnsi="Times New Roman" w:cs="Times New Roman"/>
          <w:sz w:val="24"/>
          <w:szCs w:val="24"/>
          <w:lang w:val="uk-UA" w:eastAsia="ru-RU"/>
        </w:rPr>
        <w:t>ї освіти</w:t>
      </w:r>
      <w:r w:rsidRPr="00C8337A">
        <w:rPr>
          <w:rFonts w:ascii="Times New Roman" w:eastAsia="Times New Roman" w:hAnsi="Times New Roman" w:cs="Times New Roman"/>
          <w:sz w:val="24"/>
          <w:szCs w:val="24"/>
          <w:lang w:val="uk-UA" w:eastAsia="ru-RU"/>
        </w:rPr>
        <w:t xml:space="preserve"> починається з 1 в</w:t>
      </w:r>
      <w:r w:rsidR="00B54D61">
        <w:rPr>
          <w:rFonts w:ascii="Times New Roman" w:eastAsia="Times New Roman" w:hAnsi="Times New Roman" w:cs="Times New Roman"/>
          <w:sz w:val="24"/>
          <w:szCs w:val="24"/>
          <w:lang w:val="uk-UA" w:eastAsia="ru-RU"/>
        </w:rPr>
        <w:t>ересня і закінчується 31 травня</w:t>
      </w:r>
      <w:r w:rsidRPr="00C8337A">
        <w:rPr>
          <w:rFonts w:ascii="Times New Roman" w:eastAsia="Times New Roman" w:hAnsi="Times New Roman" w:cs="Times New Roman"/>
          <w:sz w:val="24"/>
          <w:szCs w:val="24"/>
          <w:lang w:val="uk-UA" w:eastAsia="ru-RU"/>
        </w:rPr>
        <w:t>. З 1 червня по 31 серпня (оздоровчий період) у дошкільному закладі проводиться оздоровлення дітей.</w:t>
      </w:r>
    </w:p>
    <w:p w:rsidR="000A5070" w:rsidRPr="00C8337A" w:rsidRDefault="000A5070" w:rsidP="000A5070">
      <w:pPr>
        <w:widowControl w:val="0"/>
        <w:spacing w:after="0" w:line="240" w:lineRule="auto"/>
        <w:ind w:firstLine="708"/>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 xml:space="preserve">Діяльність ДНЗ № 28 регламентується планом роботи, який складено на навчальний рік і літній оздоровчий період, схвалено педагогічною радою </w:t>
      </w:r>
      <w:r w:rsidRPr="000D0D18">
        <w:rPr>
          <w:rFonts w:ascii="Times New Roman" w:eastAsia="Times New Roman" w:hAnsi="Times New Roman" w:cs="Times New Roman"/>
          <w:sz w:val="24"/>
          <w:szCs w:val="24"/>
          <w:lang w:val="uk-UA" w:eastAsia="ru-RU"/>
        </w:rPr>
        <w:t>3</w:t>
      </w:r>
      <w:r w:rsidR="000D0D18" w:rsidRPr="000D0D18">
        <w:rPr>
          <w:rFonts w:ascii="Times New Roman" w:eastAsia="Times New Roman" w:hAnsi="Times New Roman" w:cs="Times New Roman"/>
          <w:sz w:val="24"/>
          <w:szCs w:val="24"/>
          <w:lang w:val="uk-UA" w:eastAsia="ru-RU"/>
        </w:rPr>
        <w:t>0.</w:t>
      </w:r>
      <w:r w:rsidRPr="000D0D18">
        <w:rPr>
          <w:rFonts w:ascii="Times New Roman" w:eastAsia="Times New Roman" w:hAnsi="Times New Roman" w:cs="Times New Roman"/>
          <w:sz w:val="24"/>
          <w:szCs w:val="24"/>
          <w:lang w:val="uk-UA" w:eastAsia="ru-RU"/>
        </w:rPr>
        <w:t>08.2019р</w:t>
      </w:r>
      <w:r w:rsidR="000D0D18" w:rsidRPr="000D0D18">
        <w:rPr>
          <w:rFonts w:ascii="Times New Roman" w:eastAsia="Times New Roman" w:hAnsi="Times New Roman" w:cs="Times New Roman"/>
          <w:sz w:val="24"/>
          <w:szCs w:val="24"/>
          <w:lang w:val="uk-UA" w:eastAsia="ru-RU"/>
        </w:rPr>
        <w:t>.</w:t>
      </w:r>
      <w:r w:rsidRPr="000D0D18">
        <w:rPr>
          <w:rFonts w:ascii="Times New Roman" w:eastAsia="Times New Roman" w:hAnsi="Times New Roman" w:cs="Times New Roman"/>
          <w:sz w:val="24"/>
          <w:szCs w:val="24"/>
          <w:lang w:val="uk-UA" w:eastAsia="ru-RU"/>
        </w:rPr>
        <w:t xml:space="preserve">, </w:t>
      </w:r>
      <w:r w:rsidRPr="00C8337A">
        <w:rPr>
          <w:rFonts w:ascii="Times New Roman" w:eastAsia="Times New Roman" w:hAnsi="Times New Roman" w:cs="Times New Roman"/>
          <w:sz w:val="24"/>
          <w:szCs w:val="24"/>
          <w:lang w:val="uk-UA" w:eastAsia="ru-RU"/>
        </w:rPr>
        <w:t>затверджено директором ДНЗ.</w:t>
      </w:r>
    </w:p>
    <w:p w:rsidR="00B124D1" w:rsidRPr="00C8337A" w:rsidRDefault="00B124D1" w:rsidP="008E1C36">
      <w:pPr>
        <w:widowControl w:val="0"/>
        <w:spacing w:after="0" w:line="240" w:lineRule="auto"/>
        <w:ind w:firstLine="708"/>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lastRenderedPageBreak/>
        <w:t>З метою пропагування дошкільної освіти та більш глибокого ознайомлення з роботою закладу в ДНЗ № 28 організовано сучасний сайт</w:t>
      </w:r>
      <w:r w:rsidR="008E1C36" w:rsidRPr="00C8337A">
        <w:rPr>
          <w:sz w:val="24"/>
          <w:szCs w:val="24"/>
          <w:lang w:val="uk-UA"/>
        </w:rPr>
        <w:t xml:space="preserve"> </w:t>
      </w:r>
      <w:r w:rsidR="008E1C36" w:rsidRPr="00C8337A">
        <w:rPr>
          <w:rFonts w:ascii="Times New Roman" w:eastAsia="Times New Roman" w:hAnsi="Times New Roman" w:cs="Times New Roman"/>
          <w:sz w:val="24"/>
          <w:szCs w:val="24"/>
          <w:lang w:val="uk-UA" w:eastAsia="ru-RU"/>
        </w:rPr>
        <w:t>http://dnz28.zp.ua/</w:t>
      </w:r>
      <w:r w:rsidRPr="00C8337A">
        <w:rPr>
          <w:rFonts w:ascii="Times New Roman" w:eastAsia="Times New Roman" w:hAnsi="Times New Roman" w:cs="Times New Roman"/>
          <w:sz w:val="24"/>
          <w:szCs w:val="24"/>
          <w:lang w:val="uk-UA" w:eastAsia="ru-RU"/>
        </w:rPr>
        <w:t>,</w:t>
      </w:r>
      <w:r w:rsidRPr="00C8337A">
        <w:rPr>
          <w:rFonts w:ascii="Times New Roman" w:eastAsia="Times New Roman" w:hAnsi="Times New Roman" w:cs="Times New Roman"/>
          <w:color w:val="FF0000"/>
          <w:sz w:val="24"/>
          <w:szCs w:val="24"/>
          <w:lang w:val="uk-UA" w:eastAsia="ru-RU"/>
        </w:rPr>
        <w:t xml:space="preserve"> </w:t>
      </w:r>
      <w:r w:rsidRPr="00C8337A">
        <w:rPr>
          <w:rFonts w:ascii="Times New Roman" w:eastAsia="Times New Roman" w:hAnsi="Times New Roman" w:cs="Times New Roman"/>
          <w:sz w:val="24"/>
          <w:szCs w:val="24"/>
          <w:lang w:val="uk-UA" w:eastAsia="ru-RU"/>
        </w:rPr>
        <w:t>де висвітлюється вся інформація відповідно до Закону України «Про освіту» Стаття 30. Прозорість та інформаційна відкритість закладу освіти.</w:t>
      </w:r>
    </w:p>
    <w:p w:rsidR="00B124D1" w:rsidRPr="00C8337A" w:rsidRDefault="008E1C36" w:rsidP="008E1C36">
      <w:pPr>
        <w:widowControl w:val="0"/>
        <w:spacing w:after="0" w:line="240" w:lineRule="auto"/>
        <w:ind w:firstLine="708"/>
        <w:jc w:val="both"/>
        <w:rPr>
          <w:rFonts w:ascii="Times New Roman" w:eastAsia="Times New Roman" w:hAnsi="Times New Roman" w:cs="Times New Roman"/>
          <w:b/>
          <w:sz w:val="24"/>
          <w:szCs w:val="24"/>
          <w:lang w:val="uk-UA" w:eastAsia="ru-RU"/>
        </w:rPr>
      </w:pPr>
      <w:r w:rsidRPr="00C8337A">
        <w:rPr>
          <w:rFonts w:ascii="Times New Roman" w:eastAsia="Times New Roman" w:hAnsi="Times New Roman" w:cs="Times New Roman"/>
          <w:sz w:val="24"/>
          <w:szCs w:val="24"/>
          <w:lang w:val="uk-UA" w:eastAsia="ru-RU"/>
        </w:rPr>
        <w:t>У</w:t>
      </w:r>
      <w:r w:rsidR="00B124D1" w:rsidRPr="00C8337A">
        <w:rPr>
          <w:rFonts w:ascii="Times New Roman" w:eastAsia="Times New Roman" w:hAnsi="Times New Roman" w:cs="Times New Roman"/>
          <w:sz w:val="24"/>
          <w:szCs w:val="24"/>
          <w:lang w:val="uk-UA" w:eastAsia="ru-RU"/>
        </w:rPr>
        <w:t xml:space="preserve">продовж навчального року </w:t>
      </w:r>
      <w:r w:rsidRPr="00C8337A">
        <w:rPr>
          <w:rFonts w:ascii="Times New Roman" w:eastAsia="Times New Roman" w:hAnsi="Times New Roman" w:cs="Times New Roman"/>
          <w:sz w:val="24"/>
          <w:szCs w:val="24"/>
          <w:lang w:val="uk-UA" w:eastAsia="ru-RU"/>
        </w:rPr>
        <w:t>інформація про роботу закладу, цікаві моменти життя нашого садочка та життя вихованців висвітлюю</w:t>
      </w:r>
      <w:r w:rsidR="00B124D1" w:rsidRPr="00C8337A">
        <w:rPr>
          <w:rFonts w:ascii="Times New Roman" w:eastAsia="Times New Roman" w:hAnsi="Times New Roman" w:cs="Times New Roman"/>
          <w:sz w:val="24"/>
          <w:szCs w:val="24"/>
          <w:lang w:val="uk-UA" w:eastAsia="ru-RU"/>
        </w:rPr>
        <w:t>ться в соціальній</w:t>
      </w:r>
      <w:r w:rsidRPr="00C8337A">
        <w:rPr>
          <w:rFonts w:ascii="Times New Roman" w:eastAsia="Times New Roman" w:hAnsi="Times New Roman" w:cs="Times New Roman"/>
          <w:sz w:val="24"/>
          <w:szCs w:val="24"/>
          <w:lang w:val="uk-UA" w:eastAsia="ru-RU"/>
        </w:rPr>
        <w:t xml:space="preserve"> </w:t>
      </w:r>
      <w:r w:rsidR="00B124D1" w:rsidRPr="00C8337A">
        <w:rPr>
          <w:rFonts w:ascii="Times New Roman" w:eastAsia="Times New Roman" w:hAnsi="Times New Roman" w:cs="Times New Roman"/>
          <w:sz w:val="24"/>
          <w:szCs w:val="24"/>
          <w:lang w:val="uk-UA" w:eastAsia="ru-RU"/>
        </w:rPr>
        <w:t>мережі</w:t>
      </w:r>
      <w:r w:rsidRPr="00C8337A">
        <w:rPr>
          <w:rFonts w:ascii="Times New Roman" w:eastAsia="Times New Roman" w:hAnsi="Times New Roman" w:cs="Times New Roman"/>
          <w:sz w:val="24"/>
          <w:szCs w:val="24"/>
          <w:lang w:val="uk-UA" w:eastAsia="ru-RU"/>
        </w:rPr>
        <w:t xml:space="preserve"> </w:t>
      </w:r>
      <w:r w:rsidR="00B124D1" w:rsidRPr="00C8337A">
        <w:rPr>
          <w:rFonts w:ascii="Times New Roman" w:eastAsia="Times New Roman" w:hAnsi="Times New Roman" w:cs="Times New Roman"/>
          <w:sz w:val="24"/>
          <w:szCs w:val="24"/>
          <w:lang w:val="uk-UA" w:eastAsia="ru-RU"/>
        </w:rPr>
        <w:t>«</w:t>
      </w:r>
      <w:proofErr w:type="spellStart"/>
      <w:r w:rsidR="00B124D1" w:rsidRPr="00C8337A">
        <w:rPr>
          <w:rFonts w:ascii="Times New Roman" w:eastAsia="Times New Roman" w:hAnsi="Times New Roman" w:cs="Times New Roman"/>
          <w:sz w:val="24"/>
          <w:szCs w:val="24"/>
          <w:lang w:val="uk-UA" w:eastAsia="ru-RU"/>
        </w:rPr>
        <w:t>Фейсбук</w:t>
      </w:r>
      <w:proofErr w:type="spellEnd"/>
      <w:r w:rsidR="00B124D1" w:rsidRPr="00C8337A">
        <w:rPr>
          <w:rFonts w:ascii="Times New Roman" w:eastAsia="Times New Roman" w:hAnsi="Times New Roman" w:cs="Times New Roman"/>
          <w:sz w:val="24"/>
          <w:szCs w:val="24"/>
          <w:lang w:val="uk-UA" w:eastAsia="ru-RU"/>
        </w:rPr>
        <w:t>»</w:t>
      </w:r>
      <w:r w:rsidRPr="00C8337A">
        <w:rPr>
          <w:rFonts w:ascii="Times New Roman" w:eastAsia="Times New Roman" w:hAnsi="Times New Roman" w:cs="Times New Roman"/>
          <w:sz w:val="24"/>
          <w:szCs w:val="24"/>
          <w:lang w:val="uk-UA" w:eastAsia="ru-RU"/>
        </w:rPr>
        <w:t xml:space="preserve"> за посиланням: https://www.facebook.com/dnz28kosmichnyi.</w:t>
      </w:r>
    </w:p>
    <w:p w:rsidR="000A5070" w:rsidRPr="00C8337A" w:rsidRDefault="000A5070" w:rsidP="008E1C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u w:val="single"/>
          <w:lang w:val="uk-UA" w:eastAsia="ru-RU"/>
        </w:rPr>
      </w:pPr>
      <w:r w:rsidRPr="00C8337A">
        <w:rPr>
          <w:rFonts w:ascii="Times New Roman" w:eastAsia="Times New Roman" w:hAnsi="Times New Roman" w:cs="Times New Roman"/>
          <w:b/>
          <w:sz w:val="24"/>
          <w:szCs w:val="24"/>
          <w:u w:val="single"/>
          <w:lang w:val="uk-UA" w:eastAsia="ru-RU"/>
        </w:rPr>
        <w:t>Персональний внесок керівника з підвищення рівня організації навчально-виховного процесу у навчальному закладі.</w:t>
      </w:r>
    </w:p>
    <w:p w:rsidR="00607A86" w:rsidRPr="00C8337A" w:rsidRDefault="00B670C6" w:rsidP="00B670C6">
      <w:pPr>
        <w:jc w:val="both"/>
        <w:rPr>
          <w:rFonts w:ascii="Times New Roman" w:hAnsi="Times New Roman" w:cs="Times New Roman"/>
          <w:sz w:val="24"/>
          <w:szCs w:val="24"/>
          <w:lang w:val="uk-UA"/>
        </w:rPr>
      </w:pPr>
      <w:r w:rsidRPr="00C8337A">
        <w:rPr>
          <w:sz w:val="24"/>
          <w:szCs w:val="24"/>
          <w:lang w:val="uk-UA"/>
        </w:rPr>
        <w:t>-</w:t>
      </w:r>
      <w:r w:rsidRPr="00C8337A">
        <w:rPr>
          <w:sz w:val="24"/>
          <w:szCs w:val="24"/>
          <w:lang w:val="uk-UA"/>
        </w:rPr>
        <w:tab/>
      </w:r>
      <w:r w:rsidRPr="00C8337A">
        <w:rPr>
          <w:rFonts w:ascii="Times New Roman" w:hAnsi="Times New Roman" w:cs="Times New Roman"/>
          <w:i/>
          <w:sz w:val="24"/>
          <w:szCs w:val="24"/>
          <w:lang w:val="uk-UA"/>
        </w:rPr>
        <w:t>Вжиті заходи щодо охоплення навчанням дітей 5-ти річного віку:</w:t>
      </w:r>
    </w:p>
    <w:p w:rsidR="00B670C6" w:rsidRPr="00C8337A" w:rsidRDefault="008E1C36" w:rsidP="00B670C6">
      <w:pPr>
        <w:spacing w:line="240" w:lineRule="auto"/>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На виконання Закону України «Про дошкільну освіту», листа МОН</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України №1/9-419 від 02.07.2019 «Щодо організації діяльності закладів освіти,</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що забезпечують здобуття дошкільної освіти у 2019/2020 навчальному році» в</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закладі</w:t>
      </w:r>
      <w:r w:rsidR="00B54D61">
        <w:rPr>
          <w:rFonts w:ascii="Times New Roman" w:hAnsi="Times New Roman" w:cs="Times New Roman"/>
          <w:sz w:val="24"/>
          <w:szCs w:val="24"/>
          <w:lang w:val="uk-UA"/>
        </w:rPr>
        <w:t xml:space="preserve"> дошкільної освіти</w:t>
      </w:r>
      <w:r w:rsidRPr="00C8337A">
        <w:rPr>
          <w:rFonts w:ascii="Times New Roman" w:hAnsi="Times New Roman" w:cs="Times New Roman"/>
          <w:sz w:val="24"/>
          <w:szCs w:val="24"/>
          <w:lang w:val="uk-UA"/>
        </w:rPr>
        <w:t xml:space="preserve"> </w:t>
      </w:r>
      <w:r w:rsidR="00B670C6" w:rsidRPr="00C8337A">
        <w:rPr>
          <w:rFonts w:ascii="Times New Roman" w:hAnsi="Times New Roman" w:cs="Times New Roman"/>
          <w:sz w:val="24"/>
          <w:szCs w:val="24"/>
          <w:lang w:val="uk-UA"/>
        </w:rPr>
        <w:t xml:space="preserve">впродовж </w:t>
      </w:r>
      <w:r w:rsidRPr="00C8337A">
        <w:rPr>
          <w:rFonts w:ascii="Times New Roman" w:hAnsi="Times New Roman" w:cs="Times New Roman"/>
          <w:sz w:val="24"/>
          <w:szCs w:val="24"/>
          <w:lang w:val="uk-UA"/>
        </w:rPr>
        <w:t xml:space="preserve">2019 – 2020 </w:t>
      </w:r>
      <w:proofErr w:type="spellStart"/>
      <w:r w:rsidR="00B670C6" w:rsidRPr="00C8337A">
        <w:rPr>
          <w:rFonts w:ascii="Times New Roman" w:hAnsi="Times New Roman" w:cs="Times New Roman"/>
          <w:sz w:val="24"/>
          <w:szCs w:val="24"/>
          <w:lang w:val="uk-UA"/>
        </w:rPr>
        <w:t>н.</w:t>
      </w:r>
      <w:r w:rsidRPr="00C8337A">
        <w:rPr>
          <w:rFonts w:ascii="Times New Roman" w:hAnsi="Times New Roman" w:cs="Times New Roman"/>
          <w:sz w:val="24"/>
          <w:szCs w:val="24"/>
          <w:lang w:val="uk-UA"/>
        </w:rPr>
        <w:t>р</w:t>
      </w:r>
      <w:proofErr w:type="spellEnd"/>
      <w:r w:rsidR="00B670C6" w:rsidRPr="00C8337A">
        <w:rPr>
          <w:rFonts w:ascii="Times New Roman" w:hAnsi="Times New Roman" w:cs="Times New Roman"/>
          <w:sz w:val="24"/>
          <w:szCs w:val="24"/>
          <w:lang w:val="uk-UA"/>
        </w:rPr>
        <w:t>.</w:t>
      </w:r>
      <w:r w:rsidRPr="00C8337A">
        <w:rPr>
          <w:rFonts w:ascii="Times New Roman" w:hAnsi="Times New Roman" w:cs="Times New Roman"/>
          <w:sz w:val="24"/>
          <w:szCs w:val="24"/>
          <w:lang w:val="uk-UA"/>
        </w:rPr>
        <w:t xml:space="preserve"> функціонувало</w:t>
      </w:r>
      <w:r w:rsidR="00B670C6" w:rsidRPr="00C8337A">
        <w:rPr>
          <w:rFonts w:ascii="Times New Roman" w:hAnsi="Times New Roman" w:cs="Times New Roman"/>
          <w:sz w:val="24"/>
          <w:szCs w:val="24"/>
          <w:lang w:val="uk-UA"/>
        </w:rPr>
        <w:t xml:space="preserve"> 11 груп: 2</w:t>
      </w:r>
      <w:r w:rsidRPr="00C8337A">
        <w:rPr>
          <w:rFonts w:ascii="Times New Roman" w:hAnsi="Times New Roman" w:cs="Times New Roman"/>
          <w:sz w:val="24"/>
          <w:szCs w:val="24"/>
          <w:lang w:val="uk-UA"/>
        </w:rPr>
        <w:t xml:space="preserve"> груп</w:t>
      </w:r>
      <w:r w:rsidR="00B670C6" w:rsidRPr="00C8337A">
        <w:rPr>
          <w:rFonts w:ascii="Times New Roman" w:hAnsi="Times New Roman" w:cs="Times New Roman"/>
          <w:sz w:val="24"/>
          <w:szCs w:val="24"/>
          <w:lang w:val="uk-UA"/>
        </w:rPr>
        <w:t>и</w:t>
      </w:r>
      <w:r w:rsidRPr="00C8337A">
        <w:rPr>
          <w:rFonts w:ascii="Times New Roman" w:hAnsi="Times New Roman" w:cs="Times New Roman"/>
          <w:sz w:val="24"/>
          <w:szCs w:val="24"/>
          <w:lang w:val="uk-UA"/>
        </w:rPr>
        <w:t xml:space="preserve"> для дітей 6-го року життя, всього </w:t>
      </w:r>
      <w:r w:rsidR="00B54D61" w:rsidRPr="00B54D61">
        <w:rPr>
          <w:rFonts w:ascii="Times New Roman" w:hAnsi="Times New Roman" w:cs="Times New Roman"/>
          <w:sz w:val="24"/>
          <w:szCs w:val="24"/>
          <w:lang w:val="uk-UA"/>
        </w:rPr>
        <w:t>66</w:t>
      </w:r>
      <w:r w:rsidRPr="00C8337A">
        <w:rPr>
          <w:rFonts w:ascii="Times New Roman" w:hAnsi="Times New Roman" w:cs="Times New Roman"/>
          <w:color w:val="FF0000"/>
          <w:sz w:val="24"/>
          <w:szCs w:val="24"/>
          <w:lang w:val="uk-UA"/>
        </w:rPr>
        <w:t xml:space="preserve"> </w:t>
      </w:r>
      <w:r w:rsidRPr="00C8337A">
        <w:rPr>
          <w:rFonts w:ascii="Times New Roman" w:hAnsi="Times New Roman" w:cs="Times New Roman"/>
          <w:sz w:val="24"/>
          <w:szCs w:val="24"/>
          <w:lang w:val="uk-UA"/>
        </w:rPr>
        <w:t>дітей</w:t>
      </w:r>
      <w:r w:rsidR="00B670C6" w:rsidRPr="00C8337A">
        <w:rPr>
          <w:rFonts w:ascii="Times New Roman" w:hAnsi="Times New Roman" w:cs="Times New Roman"/>
          <w:sz w:val="24"/>
          <w:szCs w:val="24"/>
          <w:lang w:val="uk-UA"/>
        </w:rPr>
        <w:t>.</w:t>
      </w:r>
    </w:p>
    <w:p w:rsidR="008E1C36" w:rsidRPr="00C8337A" w:rsidRDefault="008E1C36" w:rsidP="00B670C6">
      <w:pPr>
        <w:spacing w:line="240" w:lineRule="auto"/>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01 вересня 2020 року </w:t>
      </w:r>
      <w:r w:rsidR="000D0D18">
        <w:rPr>
          <w:rFonts w:ascii="Times New Roman" w:hAnsi="Times New Roman" w:cs="Times New Roman"/>
          <w:sz w:val="24"/>
          <w:szCs w:val="24"/>
          <w:lang w:val="uk-UA"/>
        </w:rPr>
        <w:t xml:space="preserve">вони </w:t>
      </w:r>
      <w:r w:rsidRPr="00C8337A">
        <w:rPr>
          <w:rFonts w:ascii="Times New Roman" w:hAnsi="Times New Roman" w:cs="Times New Roman"/>
          <w:sz w:val="24"/>
          <w:szCs w:val="24"/>
          <w:lang w:val="uk-UA"/>
        </w:rPr>
        <w:t>підуть до школи. Хочеться від</w:t>
      </w:r>
      <w:r w:rsidR="00B670C6" w:rsidRPr="00C8337A">
        <w:rPr>
          <w:rFonts w:ascii="Times New Roman" w:hAnsi="Times New Roman" w:cs="Times New Roman"/>
          <w:sz w:val="24"/>
          <w:szCs w:val="24"/>
          <w:lang w:val="uk-UA"/>
        </w:rPr>
        <w:t>значити</w:t>
      </w:r>
      <w:r w:rsidRPr="00C8337A">
        <w:rPr>
          <w:rFonts w:ascii="Times New Roman" w:hAnsi="Times New Roman" w:cs="Times New Roman"/>
          <w:sz w:val="24"/>
          <w:szCs w:val="24"/>
          <w:lang w:val="uk-UA"/>
        </w:rPr>
        <w:t xml:space="preserve"> роботу</w:t>
      </w:r>
      <w:r w:rsidR="00B670C6" w:rsidRPr="00C8337A">
        <w:rPr>
          <w:rFonts w:ascii="Times New Roman" w:hAnsi="Times New Roman" w:cs="Times New Roman"/>
          <w:sz w:val="24"/>
          <w:szCs w:val="24"/>
          <w:lang w:val="uk-UA"/>
        </w:rPr>
        <w:t xml:space="preserve"> педагогічного складу</w:t>
      </w:r>
      <w:r w:rsidRPr="00C8337A">
        <w:rPr>
          <w:rFonts w:ascii="Times New Roman" w:hAnsi="Times New Roman" w:cs="Times New Roman"/>
          <w:sz w:val="24"/>
          <w:szCs w:val="24"/>
          <w:lang w:val="uk-UA"/>
        </w:rPr>
        <w:t xml:space="preserve"> старш</w:t>
      </w:r>
      <w:r w:rsidR="00B670C6" w:rsidRPr="00C8337A">
        <w:rPr>
          <w:rFonts w:ascii="Times New Roman" w:hAnsi="Times New Roman" w:cs="Times New Roman"/>
          <w:sz w:val="24"/>
          <w:szCs w:val="24"/>
          <w:lang w:val="uk-UA"/>
        </w:rPr>
        <w:t>их</w:t>
      </w:r>
      <w:r w:rsidRPr="00C8337A">
        <w:rPr>
          <w:rFonts w:ascii="Times New Roman" w:hAnsi="Times New Roman" w:cs="Times New Roman"/>
          <w:sz w:val="24"/>
          <w:szCs w:val="24"/>
          <w:lang w:val="uk-UA"/>
        </w:rPr>
        <w:t xml:space="preserve"> груп «</w:t>
      </w:r>
      <w:r w:rsidR="00B670C6" w:rsidRPr="00C8337A">
        <w:rPr>
          <w:rFonts w:ascii="Times New Roman" w:hAnsi="Times New Roman" w:cs="Times New Roman"/>
          <w:sz w:val="24"/>
          <w:szCs w:val="24"/>
          <w:lang w:val="uk-UA"/>
        </w:rPr>
        <w:t>Зірочки</w:t>
      </w:r>
      <w:r w:rsidRPr="00C8337A">
        <w:rPr>
          <w:rFonts w:ascii="Times New Roman" w:hAnsi="Times New Roman" w:cs="Times New Roman"/>
          <w:sz w:val="24"/>
          <w:szCs w:val="24"/>
          <w:lang w:val="uk-UA"/>
        </w:rPr>
        <w:t xml:space="preserve">» </w:t>
      </w:r>
      <w:r w:rsidR="00B670C6" w:rsidRPr="00C8337A">
        <w:rPr>
          <w:rFonts w:ascii="Times New Roman" w:hAnsi="Times New Roman" w:cs="Times New Roman"/>
          <w:sz w:val="24"/>
          <w:szCs w:val="24"/>
          <w:lang w:val="uk-UA"/>
        </w:rPr>
        <w:t xml:space="preserve">та «Калинонька»  </w:t>
      </w:r>
      <w:r w:rsidRPr="00C8337A">
        <w:rPr>
          <w:rFonts w:ascii="Times New Roman" w:hAnsi="Times New Roman" w:cs="Times New Roman"/>
          <w:sz w:val="24"/>
          <w:szCs w:val="24"/>
          <w:lang w:val="uk-UA"/>
        </w:rPr>
        <w:t>за сумлінне</w:t>
      </w:r>
      <w:r w:rsidR="00B670C6" w:rsidRPr="00C8337A">
        <w:rPr>
          <w:rFonts w:ascii="Times New Roman" w:hAnsi="Times New Roman" w:cs="Times New Roman"/>
          <w:sz w:val="24"/>
          <w:szCs w:val="24"/>
          <w:lang w:val="uk-UA"/>
        </w:rPr>
        <w:t xml:space="preserve"> ставлення до </w:t>
      </w:r>
      <w:r w:rsidRPr="00C8337A">
        <w:rPr>
          <w:rFonts w:ascii="Times New Roman" w:hAnsi="Times New Roman" w:cs="Times New Roman"/>
          <w:sz w:val="24"/>
          <w:szCs w:val="24"/>
          <w:lang w:val="uk-UA"/>
        </w:rPr>
        <w:t xml:space="preserve"> підготов</w:t>
      </w:r>
      <w:r w:rsidR="00B670C6" w:rsidRPr="00C8337A">
        <w:rPr>
          <w:rFonts w:ascii="Times New Roman" w:hAnsi="Times New Roman" w:cs="Times New Roman"/>
          <w:sz w:val="24"/>
          <w:szCs w:val="24"/>
          <w:lang w:val="uk-UA"/>
        </w:rPr>
        <w:t>ки</w:t>
      </w:r>
      <w:r w:rsidRPr="00C8337A">
        <w:rPr>
          <w:rFonts w:ascii="Times New Roman" w:hAnsi="Times New Roman" w:cs="Times New Roman"/>
          <w:sz w:val="24"/>
          <w:szCs w:val="24"/>
          <w:lang w:val="uk-UA"/>
        </w:rPr>
        <w:t xml:space="preserve"> дітей до школи. Не дивлячись на карантинні заходи,</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які були запровадженні згідно з розпорядженням КМУ «Про запобігання</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поширенню </w:t>
      </w:r>
      <w:proofErr w:type="spellStart"/>
      <w:r w:rsidRPr="00C8337A">
        <w:rPr>
          <w:rFonts w:ascii="Times New Roman" w:hAnsi="Times New Roman" w:cs="Times New Roman"/>
          <w:sz w:val="24"/>
          <w:szCs w:val="24"/>
          <w:lang w:val="uk-UA"/>
        </w:rPr>
        <w:t>коронавірусу</w:t>
      </w:r>
      <w:proofErr w:type="spellEnd"/>
      <w:r w:rsidRPr="00C8337A">
        <w:rPr>
          <w:rFonts w:ascii="Times New Roman" w:hAnsi="Times New Roman" w:cs="Times New Roman"/>
          <w:sz w:val="24"/>
          <w:szCs w:val="24"/>
          <w:lang w:val="uk-UA"/>
        </w:rPr>
        <w:t xml:space="preserve"> COVID-19» діагностика та опитування дітей</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старшого дошкільного віку показали </w:t>
      </w:r>
      <w:r w:rsidR="00475E36">
        <w:rPr>
          <w:rFonts w:ascii="Times New Roman" w:hAnsi="Times New Roman" w:cs="Times New Roman"/>
          <w:sz w:val="24"/>
          <w:szCs w:val="24"/>
          <w:lang w:val="uk-UA"/>
        </w:rPr>
        <w:t xml:space="preserve">достатню </w:t>
      </w:r>
      <w:r w:rsidRPr="00C8337A">
        <w:rPr>
          <w:rFonts w:ascii="Times New Roman" w:hAnsi="Times New Roman" w:cs="Times New Roman"/>
          <w:sz w:val="24"/>
          <w:szCs w:val="24"/>
          <w:lang w:val="uk-UA"/>
        </w:rPr>
        <w:t>підготовленість їх до школи.</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Майбутні школярі групи засвоїли програму.</w:t>
      </w:r>
    </w:p>
    <w:p w:rsidR="008E1C36" w:rsidRPr="00C8337A" w:rsidRDefault="008E1C36" w:rsidP="00B670C6">
      <w:pPr>
        <w:spacing w:line="240" w:lineRule="auto"/>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Обстеження психолога ДНЗ №</w:t>
      </w:r>
      <w:r w:rsidR="00B670C6" w:rsidRPr="00C8337A">
        <w:rPr>
          <w:rFonts w:ascii="Times New Roman" w:hAnsi="Times New Roman" w:cs="Times New Roman"/>
          <w:sz w:val="24"/>
          <w:szCs w:val="24"/>
          <w:lang w:val="uk-UA"/>
        </w:rPr>
        <w:t>28</w:t>
      </w:r>
      <w:r w:rsidRPr="00C8337A">
        <w:rPr>
          <w:rFonts w:ascii="Times New Roman" w:hAnsi="Times New Roman" w:cs="Times New Roman"/>
          <w:sz w:val="24"/>
          <w:szCs w:val="24"/>
          <w:lang w:val="uk-UA"/>
        </w:rPr>
        <w:t>, в квітні 2020 року проведено не</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бул</w:t>
      </w:r>
      <w:r w:rsidR="00B670C6" w:rsidRPr="00C8337A">
        <w:rPr>
          <w:rFonts w:ascii="Times New Roman" w:hAnsi="Times New Roman" w:cs="Times New Roman"/>
          <w:sz w:val="24"/>
          <w:szCs w:val="24"/>
          <w:lang w:val="uk-UA"/>
        </w:rPr>
        <w:t>о</w:t>
      </w:r>
      <w:r w:rsidRPr="00C8337A">
        <w:rPr>
          <w:rFonts w:ascii="Times New Roman" w:hAnsi="Times New Roman" w:cs="Times New Roman"/>
          <w:sz w:val="24"/>
          <w:szCs w:val="24"/>
          <w:lang w:val="uk-UA"/>
        </w:rPr>
        <w:t>, по причині карантинних заходів «Про запобігання поширенню</w:t>
      </w:r>
      <w:r w:rsidR="00B670C6" w:rsidRPr="00C8337A">
        <w:rPr>
          <w:rFonts w:ascii="Times New Roman" w:hAnsi="Times New Roman" w:cs="Times New Roman"/>
          <w:sz w:val="24"/>
          <w:szCs w:val="24"/>
          <w:lang w:val="uk-UA"/>
        </w:rPr>
        <w:t xml:space="preserve"> </w:t>
      </w:r>
      <w:proofErr w:type="spellStart"/>
      <w:r w:rsidRPr="00C8337A">
        <w:rPr>
          <w:rFonts w:ascii="Times New Roman" w:hAnsi="Times New Roman" w:cs="Times New Roman"/>
          <w:sz w:val="24"/>
          <w:szCs w:val="24"/>
          <w:lang w:val="uk-UA"/>
        </w:rPr>
        <w:t>коронавірусу</w:t>
      </w:r>
      <w:proofErr w:type="spellEnd"/>
      <w:r w:rsidRPr="00C8337A">
        <w:rPr>
          <w:rFonts w:ascii="Times New Roman" w:hAnsi="Times New Roman" w:cs="Times New Roman"/>
          <w:sz w:val="24"/>
          <w:szCs w:val="24"/>
          <w:lang w:val="uk-UA"/>
        </w:rPr>
        <w:t xml:space="preserve"> COVID-19», але, за висновком педагогів та батьків, розвиток</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психічних процесів дітей старших груп відповідають високому та достатньому</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рівням розвитку</w:t>
      </w:r>
    </w:p>
    <w:p w:rsidR="008E1C36" w:rsidRPr="00C8337A" w:rsidRDefault="008E1C36" w:rsidP="00A70E8D">
      <w:pPr>
        <w:spacing w:after="0" w:line="240" w:lineRule="auto"/>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Результати опитування дітей, заняття, співбесіди з малюками, перегляд</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поточних і </w:t>
      </w:r>
      <w:r w:rsidR="00B670C6" w:rsidRPr="00C8337A">
        <w:rPr>
          <w:rFonts w:ascii="Times New Roman" w:hAnsi="Times New Roman" w:cs="Times New Roman"/>
          <w:sz w:val="24"/>
          <w:szCs w:val="24"/>
          <w:lang w:val="uk-UA"/>
        </w:rPr>
        <w:t xml:space="preserve">відкритих </w:t>
      </w:r>
      <w:r w:rsidRPr="00C8337A">
        <w:rPr>
          <w:rFonts w:ascii="Times New Roman" w:hAnsi="Times New Roman" w:cs="Times New Roman"/>
          <w:sz w:val="24"/>
          <w:szCs w:val="24"/>
          <w:lang w:val="uk-UA"/>
        </w:rPr>
        <w:t>заня</w:t>
      </w:r>
      <w:r w:rsidR="00B670C6" w:rsidRPr="00C8337A">
        <w:rPr>
          <w:rFonts w:ascii="Times New Roman" w:hAnsi="Times New Roman" w:cs="Times New Roman"/>
          <w:sz w:val="24"/>
          <w:szCs w:val="24"/>
          <w:lang w:val="uk-UA"/>
        </w:rPr>
        <w:t>ть, режимних моментів, огляди-</w:t>
      </w:r>
      <w:r w:rsidRPr="00C8337A">
        <w:rPr>
          <w:rFonts w:ascii="Times New Roman" w:hAnsi="Times New Roman" w:cs="Times New Roman"/>
          <w:sz w:val="24"/>
          <w:szCs w:val="24"/>
          <w:lang w:val="uk-UA"/>
        </w:rPr>
        <w:t>конкурси</w:t>
      </w:r>
      <w:r w:rsidR="00B670C6"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виставк</w:t>
      </w:r>
      <w:r w:rsidR="00B670C6" w:rsidRPr="00C8337A">
        <w:rPr>
          <w:rFonts w:ascii="Times New Roman" w:hAnsi="Times New Roman" w:cs="Times New Roman"/>
          <w:sz w:val="24"/>
          <w:szCs w:val="24"/>
          <w:lang w:val="uk-UA"/>
        </w:rPr>
        <w:t>и</w:t>
      </w:r>
      <w:r w:rsidRPr="00C8337A">
        <w:rPr>
          <w:rFonts w:ascii="Times New Roman" w:hAnsi="Times New Roman" w:cs="Times New Roman"/>
          <w:sz w:val="24"/>
          <w:szCs w:val="24"/>
          <w:lang w:val="uk-UA"/>
        </w:rPr>
        <w:t xml:space="preserve"> посібників до педрад свідчать, що в колективі працюють творчі,</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ініціативні педагоги, які в</w:t>
      </w:r>
      <w:r w:rsidR="00B670C6" w:rsidRPr="00C8337A">
        <w:rPr>
          <w:rFonts w:ascii="Times New Roman" w:hAnsi="Times New Roman" w:cs="Times New Roman"/>
          <w:sz w:val="24"/>
          <w:szCs w:val="24"/>
          <w:lang w:val="uk-UA"/>
        </w:rPr>
        <w:t xml:space="preserve">икористовують в своїй роботі </w:t>
      </w:r>
      <w:r w:rsidRPr="00C8337A">
        <w:rPr>
          <w:rFonts w:ascii="Times New Roman" w:hAnsi="Times New Roman" w:cs="Times New Roman"/>
          <w:sz w:val="24"/>
          <w:szCs w:val="24"/>
          <w:lang w:val="uk-UA"/>
        </w:rPr>
        <w:t>ефективні</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методи та прийоми для розвитку і виховання розумних, всебічно розвинутих</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дітей. Вихователі в своїй роботі використовують диференційований і</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індивідуальний підходи, показують вміння керувати колективом, володіють</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інноваційними технологіями навчання дошкільників.</w:t>
      </w:r>
    </w:p>
    <w:p w:rsidR="008E1C36" w:rsidRPr="00C8337A" w:rsidRDefault="008E1C36" w:rsidP="00A70E8D">
      <w:pPr>
        <w:spacing w:after="0" w:line="240" w:lineRule="auto"/>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З метою пропагування дошкільної освіти та більш глибокого</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ознайомлення з роботою закла</w:t>
      </w:r>
      <w:r w:rsidR="007E74D5" w:rsidRPr="00C8337A">
        <w:rPr>
          <w:rFonts w:ascii="Times New Roman" w:hAnsi="Times New Roman" w:cs="Times New Roman"/>
          <w:sz w:val="24"/>
          <w:szCs w:val="24"/>
          <w:lang w:val="uk-UA"/>
        </w:rPr>
        <w:t>ду</w:t>
      </w:r>
      <w:r w:rsidR="00A70E8D">
        <w:rPr>
          <w:rFonts w:ascii="Times New Roman" w:hAnsi="Times New Roman" w:cs="Times New Roman"/>
          <w:sz w:val="24"/>
          <w:szCs w:val="24"/>
          <w:lang w:val="uk-UA"/>
        </w:rPr>
        <w:t xml:space="preserve"> дошкільної освіти</w:t>
      </w:r>
      <w:r w:rsidR="007E74D5" w:rsidRPr="00C8337A">
        <w:rPr>
          <w:rFonts w:ascii="Times New Roman" w:hAnsi="Times New Roman" w:cs="Times New Roman"/>
          <w:sz w:val="24"/>
          <w:szCs w:val="24"/>
          <w:lang w:val="uk-UA"/>
        </w:rPr>
        <w:t xml:space="preserve"> було проведено Дні відкритих  </w:t>
      </w:r>
      <w:r w:rsidRPr="00C8337A">
        <w:rPr>
          <w:rFonts w:ascii="Times New Roman" w:hAnsi="Times New Roman" w:cs="Times New Roman"/>
          <w:sz w:val="24"/>
          <w:szCs w:val="24"/>
          <w:lang w:val="uk-UA"/>
        </w:rPr>
        <w:t>дверей для батьків наших вихованців та батьків мікрорайону. Була надана</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можливість переглянути організацію життєдіяльності дітей, заняття, виставки</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дитячих та колективних з виховател</w:t>
      </w:r>
      <w:r w:rsidR="007E74D5" w:rsidRPr="00C8337A">
        <w:rPr>
          <w:rFonts w:ascii="Times New Roman" w:hAnsi="Times New Roman" w:cs="Times New Roman"/>
          <w:sz w:val="24"/>
          <w:szCs w:val="24"/>
          <w:lang w:val="uk-UA"/>
        </w:rPr>
        <w:t>ями робіт, оглянути предметно-</w:t>
      </w:r>
      <w:r w:rsidRPr="00C8337A">
        <w:rPr>
          <w:rFonts w:ascii="Times New Roman" w:hAnsi="Times New Roman" w:cs="Times New Roman"/>
          <w:sz w:val="24"/>
          <w:szCs w:val="24"/>
          <w:lang w:val="uk-UA"/>
        </w:rPr>
        <w:t>ігрове</w:t>
      </w:r>
      <w:r w:rsidR="007E74D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середовище групових кімнат.</w:t>
      </w:r>
    </w:p>
    <w:p w:rsidR="007E74D5" w:rsidRPr="00C8337A" w:rsidRDefault="007E74D5" w:rsidP="00A70E8D">
      <w:pPr>
        <w:spacing w:after="0" w:line="240" w:lineRule="auto"/>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Родини активно залучалися до організації освітнього процесу: разом з дітьми та вихователями випускали газети, фоторепортажі, облаштовували групові майданчики, виступали на святах, музичних ранках. </w:t>
      </w:r>
    </w:p>
    <w:p w:rsidR="007E74D5" w:rsidRPr="00C8337A" w:rsidRDefault="007E74D5" w:rsidP="00A70E8D">
      <w:pPr>
        <w:spacing w:after="0" w:line="240" w:lineRule="auto"/>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Детальне вивчення всіх сторін соціально-економічного стану сімей вихованців закладу допомогло диференційовано планувати і здійснювати роботу та досягти більш ефективної взаємодії у співпраці з батьками в інтересах успішного розвитку дитини.</w:t>
      </w:r>
    </w:p>
    <w:p w:rsidR="007E74D5" w:rsidRPr="00C8337A" w:rsidRDefault="007E74D5" w:rsidP="007E74D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i/>
          <w:sz w:val="24"/>
          <w:szCs w:val="24"/>
          <w:lang w:val="uk-UA" w:eastAsia="ru-RU"/>
        </w:rPr>
      </w:pPr>
      <w:r w:rsidRPr="00C8337A">
        <w:rPr>
          <w:rFonts w:ascii="Times New Roman" w:eastAsia="Times New Roman" w:hAnsi="Times New Roman" w:cs="Times New Roman"/>
          <w:i/>
          <w:sz w:val="24"/>
          <w:szCs w:val="24"/>
          <w:lang w:val="uk-UA" w:eastAsia="ru-RU"/>
        </w:rPr>
        <w:t xml:space="preserve">Створення умов та вжиті заходи щодо упровадження інноваційних педагогічних технологій у навчальний процес </w:t>
      </w:r>
    </w:p>
    <w:p w:rsidR="000F3467" w:rsidRPr="00C8337A" w:rsidRDefault="000F3467" w:rsidP="000F3467">
      <w:pPr>
        <w:pStyle w:val="a3"/>
        <w:ind w:firstLine="426"/>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Освітній процес в ДНЗ будувався на відповідному програмно-методичному забезпеченні та представляє єдиний комплекс освітніх компонентів для досягнення </w:t>
      </w:r>
      <w:r w:rsidRPr="00C8337A">
        <w:rPr>
          <w:rFonts w:ascii="Times New Roman" w:hAnsi="Times New Roman" w:cs="Times New Roman"/>
          <w:sz w:val="24"/>
          <w:szCs w:val="24"/>
          <w:lang w:val="uk-UA"/>
        </w:rPr>
        <w:lastRenderedPageBreak/>
        <w:t xml:space="preserve">вихованцями результатів навчання (набуття </w:t>
      </w:r>
      <w:proofErr w:type="spellStart"/>
      <w:r w:rsidRPr="00C8337A">
        <w:rPr>
          <w:rFonts w:ascii="Times New Roman" w:hAnsi="Times New Roman" w:cs="Times New Roman"/>
          <w:sz w:val="24"/>
          <w:szCs w:val="24"/>
          <w:lang w:val="uk-UA"/>
        </w:rPr>
        <w:t>компетентностей</w:t>
      </w:r>
      <w:proofErr w:type="spellEnd"/>
      <w:r w:rsidRPr="00C8337A">
        <w:rPr>
          <w:rFonts w:ascii="Times New Roman" w:hAnsi="Times New Roman" w:cs="Times New Roman"/>
          <w:sz w:val="24"/>
          <w:szCs w:val="24"/>
          <w:lang w:val="uk-UA"/>
        </w:rPr>
        <w:t>), визначених Базовим компонентом дошкільної освіти, чинними освітніми комплексними програмами, рекомендованими Міністерством освіти і науки України.</w:t>
      </w:r>
    </w:p>
    <w:p w:rsidR="000F3467" w:rsidRPr="00C8337A" w:rsidRDefault="000F3467" w:rsidP="000D0D18">
      <w:pPr>
        <w:pStyle w:val="a3"/>
        <w:ind w:firstLine="426"/>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Згідно з рішенням педагогічної ради ДНЗ №28 (протокол №1 від </w:t>
      </w:r>
      <w:r w:rsidRPr="000D0D18">
        <w:rPr>
          <w:rFonts w:ascii="Times New Roman" w:hAnsi="Times New Roman" w:cs="Times New Roman"/>
          <w:sz w:val="24"/>
          <w:szCs w:val="24"/>
          <w:lang w:val="uk-UA"/>
        </w:rPr>
        <w:t>30.08.2019</w:t>
      </w:r>
      <w:r w:rsidR="000D0D18" w:rsidRPr="000D0D18">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року) освітній процес у закладі здійснюється за наступними програмами:</w:t>
      </w:r>
    </w:p>
    <w:p w:rsidR="000F3467" w:rsidRPr="00C8337A" w:rsidRDefault="000F3467" w:rsidP="000F3467">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комплексна освітня програма «Дитина в дошкільні роки» (рекомендовано</w:t>
      </w:r>
      <w:r w:rsidR="000D0D18">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МОН України, лист від 06.11.2015р., №1/11-16160 науковий керівник</w:t>
      </w:r>
      <w:r w:rsidR="000D0D18">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Крутій К.Л.);</w:t>
      </w:r>
    </w:p>
    <w:p w:rsidR="000F3467" w:rsidRPr="00C8337A" w:rsidRDefault="000F3467" w:rsidP="000F3467">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 програма розвитку дитини дошкільного віку «Українське </w:t>
      </w:r>
      <w:proofErr w:type="spellStart"/>
      <w:r w:rsidRPr="00C8337A">
        <w:rPr>
          <w:rFonts w:ascii="Times New Roman" w:hAnsi="Times New Roman" w:cs="Times New Roman"/>
          <w:sz w:val="24"/>
          <w:szCs w:val="24"/>
          <w:lang w:val="uk-UA"/>
        </w:rPr>
        <w:t>дошкілля</w:t>
      </w:r>
      <w:proofErr w:type="spellEnd"/>
      <w:r w:rsidRPr="00C8337A">
        <w:rPr>
          <w:rFonts w:ascii="Times New Roman" w:hAnsi="Times New Roman" w:cs="Times New Roman"/>
          <w:sz w:val="24"/>
          <w:szCs w:val="24"/>
          <w:lang w:val="uk-UA"/>
        </w:rPr>
        <w:t xml:space="preserve">» (рекомендовано МОН України, лист від 23.05.2017р. № 1/11-4988, за </w:t>
      </w:r>
      <w:proofErr w:type="spellStart"/>
      <w:r w:rsidRPr="00C8337A">
        <w:rPr>
          <w:rFonts w:ascii="Times New Roman" w:hAnsi="Times New Roman" w:cs="Times New Roman"/>
          <w:sz w:val="24"/>
          <w:szCs w:val="24"/>
          <w:lang w:val="uk-UA"/>
        </w:rPr>
        <w:t>заг</w:t>
      </w:r>
      <w:proofErr w:type="spellEnd"/>
      <w:r w:rsidRPr="00C8337A">
        <w:rPr>
          <w:rFonts w:ascii="Times New Roman" w:hAnsi="Times New Roman" w:cs="Times New Roman"/>
          <w:sz w:val="24"/>
          <w:szCs w:val="24"/>
          <w:lang w:val="uk-UA"/>
        </w:rPr>
        <w:t xml:space="preserve">. ред. О.В. </w:t>
      </w:r>
      <w:proofErr w:type="spellStart"/>
      <w:r w:rsidRPr="00C8337A">
        <w:rPr>
          <w:rFonts w:ascii="Times New Roman" w:hAnsi="Times New Roman" w:cs="Times New Roman"/>
          <w:sz w:val="24"/>
          <w:szCs w:val="24"/>
          <w:lang w:val="uk-UA"/>
        </w:rPr>
        <w:t>Низьковської</w:t>
      </w:r>
      <w:proofErr w:type="spellEnd"/>
      <w:r w:rsidRPr="00C8337A">
        <w:rPr>
          <w:rFonts w:ascii="Times New Roman" w:hAnsi="Times New Roman" w:cs="Times New Roman"/>
          <w:sz w:val="24"/>
          <w:szCs w:val="24"/>
          <w:lang w:val="uk-UA"/>
        </w:rPr>
        <w:t>).</w:t>
      </w:r>
    </w:p>
    <w:p w:rsidR="000F3467" w:rsidRPr="00C8337A" w:rsidRDefault="00F72C26" w:rsidP="00F72C26">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В 2019-2020 навчальному році п</w:t>
      </w:r>
      <w:r w:rsidR="000F3467" w:rsidRPr="00C8337A">
        <w:rPr>
          <w:rFonts w:ascii="Times New Roman" w:hAnsi="Times New Roman" w:cs="Times New Roman"/>
          <w:sz w:val="24"/>
          <w:szCs w:val="24"/>
          <w:lang w:val="uk-UA"/>
        </w:rPr>
        <w:t xml:space="preserve">ріоритетними </w:t>
      </w:r>
      <w:r w:rsidRPr="00C8337A">
        <w:rPr>
          <w:rFonts w:ascii="Times New Roman" w:hAnsi="Times New Roman" w:cs="Times New Roman"/>
          <w:sz w:val="24"/>
          <w:szCs w:val="24"/>
          <w:lang w:val="uk-UA"/>
        </w:rPr>
        <w:t xml:space="preserve">завдання </w:t>
      </w:r>
      <w:r w:rsidR="000F3467" w:rsidRPr="00C8337A">
        <w:rPr>
          <w:rFonts w:ascii="Times New Roman" w:hAnsi="Times New Roman" w:cs="Times New Roman"/>
          <w:sz w:val="24"/>
          <w:szCs w:val="24"/>
          <w:lang w:val="uk-UA"/>
        </w:rPr>
        <w:t>роботи педагогічного колективу були:</w:t>
      </w:r>
    </w:p>
    <w:p w:rsidR="00F72C26" w:rsidRPr="00C8337A" w:rsidRDefault="00F72C26" w:rsidP="00F72C26">
      <w:pPr>
        <w:numPr>
          <w:ilvl w:val="0"/>
          <w:numId w:val="3"/>
        </w:numPr>
        <w:spacing w:after="200" w:line="276" w:lineRule="auto"/>
        <w:contextualSpacing/>
        <w:jc w:val="both"/>
        <w:rPr>
          <w:rFonts w:ascii="Times New Roman" w:eastAsia="Calibri" w:hAnsi="Times New Roman" w:cs="Times New Roman"/>
          <w:sz w:val="24"/>
          <w:szCs w:val="24"/>
          <w:lang w:val="uk-UA" w:eastAsia="ru-RU"/>
        </w:rPr>
      </w:pPr>
      <w:r w:rsidRPr="00C8337A">
        <w:rPr>
          <w:rFonts w:ascii="Times New Roman" w:eastAsia="Calibri" w:hAnsi="Times New Roman" w:cs="Times New Roman"/>
          <w:sz w:val="24"/>
          <w:szCs w:val="24"/>
          <w:lang w:val="uk-UA" w:eastAsia="ru-RU"/>
        </w:rPr>
        <w:t>Впровадження  в освітній простір ДНЗ (садові групи) парціальної програми «</w:t>
      </w:r>
      <w:proofErr w:type="spellStart"/>
      <w:r w:rsidRPr="00C8337A">
        <w:rPr>
          <w:rFonts w:ascii="Times New Roman" w:eastAsia="Calibri" w:hAnsi="Times New Roman" w:cs="Times New Roman"/>
          <w:sz w:val="24"/>
          <w:szCs w:val="24"/>
          <w:lang w:val="uk-UA" w:eastAsia="ru-RU"/>
        </w:rPr>
        <w:t>Мудрослов</w:t>
      </w:r>
      <w:proofErr w:type="spellEnd"/>
      <w:r w:rsidRPr="00C8337A">
        <w:rPr>
          <w:rFonts w:ascii="Times New Roman" w:eastAsia="Calibri" w:hAnsi="Times New Roman" w:cs="Times New Roman"/>
          <w:sz w:val="24"/>
          <w:szCs w:val="24"/>
          <w:lang w:val="uk-UA" w:eastAsia="ru-RU"/>
        </w:rPr>
        <w:t xml:space="preserve">» (2-й рік). </w:t>
      </w:r>
    </w:p>
    <w:p w:rsidR="00F72C26" w:rsidRPr="00C8337A" w:rsidRDefault="00BF1BF8" w:rsidP="00F72C26">
      <w:pPr>
        <w:numPr>
          <w:ilvl w:val="0"/>
          <w:numId w:val="3"/>
        </w:numPr>
        <w:spacing w:after="200" w:line="276" w:lineRule="auto"/>
        <w:contextualSpacing/>
        <w:jc w:val="both"/>
        <w:rPr>
          <w:rFonts w:ascii="Times New Roman" w:eastAsia="Calibri" w:hAnsi="Times New Roman" w:cs="Times New Roman"/>
          <w:sz w:val="24"/>
          <w:szCs w:val="24"/>
          <w:lang w:val="uk-UA" w:eastAsia="ru-RU"/>
        </w:rPr>
      </w:pPr>
      <w:r w:rsidRPr="00C8337A">
        <w:rPr>
          <w:rFonts w:ascii="Times New Roman" w:eastAsia="Calibri" w:hAnsi="Times New Roman" w:cs="Times New Roman"/>
          <w:sz w:val="24"/>
          <w:szCs w:val="24"/>
          <w:lang w:val="uk-UA" w:eastAsia="ru-RU"/>
        </w:rPr>
        <w:t>В</w:t>
      </w:r>
      <w:r w:rsidR="00F72C26" w:rsidRPr="00C8337A">
        <w:rPr>
          <w:rFonts w:ascii="Times New Roman" w:eastAsia="Calibri" w:hAnsi="Times New Roman" w:cs="Times New Roman"/>
          <w:sz w:val="24"/>
          <w:szCs w:val="24"/>
          <w:lang w:val="uk-UA" w:eastAsia="ru-RU"/>
        </w:rPr>
        <w:t>провадження</w:t>
      </w:r>
      <w:r w:rsidRPr="00C8337A">
        <w:rPr>
          <w:rFonts w:ascii="Times New Roman" w:eastAsia="Calibri" w:hAnsi="Times New Roman" w:cs="Times New Roman"/>
          <w:sz w:val="24"/>
          <w:szCs w:val="24"/>
          <w:lang w:val="uk-UA" w:eastAsia="ru-RU"/>
        </w:rPr>
        <w:t xml:space="preserve"> </w:t>
      </w:r>
      <w:r w:rsidR="00F72C26" w:rsidRPr="00C8337A">
        <w:rPr>
          <w:rFonts w:ascii="Times New Roman" w:eastAsia="Calibri" w:hAnsi="Times New Roman" w:cs="Times New Roman"/>
          <w:sz w:val="24"/>
          <w:szCs w:val="24"/>
          <w:lang w:val="uk-UA" w:eastAsia="ru-RU"/>
        </w:rPr>
        <w:t xml:space="preserve">програми розвитку дитини дошкільного віку «Українське </w:t>
      </w:r>
      <w:proofErr w:type="spellStart"/>
      <w:r w:rsidR="00F72C26" w:rsidRPr="00C8337A">
        <w:rPr>
          <w:rFonts w:ascii="Times New Roman" w:eastAsia="Calibri" w:hAnsi="Times New Roman" w:cs="Times New Roman"/>
          <w:sz w:val="24"/>
          <w:szCs w:val="24"/>
          <w:lang w:val="uk-UA" w:eastAsia="ru-RU"/>
        </w:rPr>
        <w:t>дошкілля</w:t>
      </w:r>
      <w:proofErr w:type="spellEnd"/>
      <w:r w:rsidR="00F72C26" w:rsidRPr="00C8337A">
        <w:rPr>
          <w:rFonts w:ascii="Times New Roman" w:eastAsia="Calibri" w:hAnsi="Times New Roman" w:cs="Times New Roman"/>
          <w:sz w:val="24"/>
          <w:szCs w:val="24"/>
          <w:lang w:val="uk-UA" w:eastAsia="ru-RU"/>
        </w:rPr>
        <w:t>» (1-ий рік).</w:t>
      </w:r>
    </w:p>
    <w:p w:rsidR="00F72C26" w:rsidRPr="00C8337A" w:rsidRDefault="00F72C26" w:rsidP="00F72C26">
      <w:pPr>
        <w:numPr>
          <w:ilvl w:val="0"/>
          <w:numId w:val="3"/>
        </w:numPr>
        <w:spacing w:after="200" w:line="276" w:lineRule="auto"/>
        <w:contextualSpacing/>
        <w:jc w:val="both"/>
        <w:rPr>
          <w:rFonts w:ascii="Times New Roman" w:eastAsia="Calibri" w:hAnsi="Times New Roman" w:cs="Times New Roman"/>
          <w:sz w:val="24"/>
          <w:szCs w:val="24"/>
          <w:lang w:val="uk-UA" w:eastAsia="ru-RU"/>
        </w:rPr>
      </w:pPr>
      <w:r w:rsidRPr="00C8337A">
        <w:rPr>
          <w:rFonts w:ascii="Times New Roman" w:eastAsia="Calibri" w:hAnsi="Times New Roman" w:cs="Times New Roman"/>
          <w:sz w:val="24"/>
          <w:szCs w:val="24"/>
          <w:lang w:val="uk-UA" w:eastAsia="ru-RU"/>
        </w:rPr>
        <w:t>Налагодження партнерської взаємодії між ДНЗ та родинами через організацію діяльності батьківського клубу  «На шляху до успіху» (для батьків здобувачів освіти раннього віку життя) (2-й рік).</w:t>
      </w:r>
    </w:p>
    <w:p w:rsidR="00BF1BF8" w:rsidRPr="00C8337A" w:rsidRDefault="00BF1BF8" w:rsidP="00BF1BF8">
      <w:pPr>
        <w:numPr>
          <w:ilvl w:val="0"/>
          <w:numId w:val="3"/>
        </w:numPr>
        <w:spacing w:after="200" w:line="276" w:lineRule="auto"/>
        <w:contextualSpacing/>
        <w:jc w:val="both"/>
        <w:rPr>
          <w:rFonts w:ascii="Times New Roman" w:eastAsia="Calibri" w:hAnsi="Times New Roman" w:cs="Times New Roman"/>
          <w:sz w:val="24"/>
          <w:szCs w:val="24"/>
          <w:lang w:val="uk-UA" w:eastAsia="ru-RU"/>
        </w:rPr>
      </w:pPr>
      <w:r w:rsidRPr="00C8337A">
        <w:rPr>
          <w:rFonts w:ascii="Times New Roman" w:eastAsia="Calibri" w:hAnsi="Times New Roman" w:cs="Times New Roman"/>
          <w:sz w:val="24"/>
          <w:szCs w:val="24"/>
          <w:lang w:val="uk-UA" w:eastAsia="ru-RU"/>
        </w:rPr>
        <w:t>С</w:t>
      </w:r>
      <w:r w:rsidR="00F72C26" w:rsidRPr="00C8337A">
        <w:rPr>
          <w:rFonts w:ascii="Times New Roman" w:eastAsia="Calibri" w:hAnsi="Times New Roman" w:cs="Times New Roman"/>
          <w:sz w:val="24"/>
          <w:szCs w:val="24"/>
          <w:lang w:val="uk-UA" w:eastAsia="ru-RU"/>
        </w:rPr>
        <w:t>прия</w:t>
      </w:r>
      <w:r w:rsidRPr="00C8337A">
        <w:rPr>
          <w:rFonts w:ascii="Times New Roman" w:eastAsia="Calibri" w:hAnsi="Times New Roman" w:cs="Times New Roman"/>
          <w:sz w:val="24"/>
          <w:szCs w:val="24"/>
          <w:lang w:val="uk-UA" w:eastAsia="ru-RU"/>
        </w:rPr>
        <w:t xml:space="preserve">ння </w:t>
      </w:r>
      <w:r w:rsidR="00F72C26" w:rsidRPr="00C8337A">
        <w:rPr>
          <w:rFonts w:ascii="Times New Roman" w:eastAsia="Calibri" w:hAnsi="Times New Roman" w:cs="Times New Roman"/>
          <w:sz w:val="24"/>
          <w:szCs w:val="24"/>
          <w:lang w:val="uk-UA" w:eastAsia="ru-RU"/>
        </w:rPr>
        <w:t xml:space="preserve"> фаховому зростанню педагогів через ознайомлення із концепцією</w:t>
      </w:r>
      <w:r w:rsidRPr="00C8337A">
        <w:rPr>
          <w:rFonts w:ascii="Times New Roman" w:eastAsia="Calibri" w:hAnsi="Times New Roman" w:cs="Times New Roman"/>
          <w:sz w:val="24"/>
          <w:szCs w:val="24"/>
          <w:lang w:val="uk-UA" w:eastAsia="ru-RU"/>
        </w:rPr>
        <w:t xml:space="preserve"> розвитку та особливостями впровадження в освітній процес ДНЗ інтегрованого курсу «Дошкільнятам-освіта для сталого розвитку»  (2-й рік).</w:t>
      </w:r>
    </w:p>
    <w:p w:rsidR="00BF1BF8" w:rsidRPr="00C8337A" w:rsidRDefault="000F3467" w:rsidP="00BF1BF8">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Основною формою </w:t>
      </w:r>
      <w:r w:rsidR="00BF1BF8" w:rsidRPr="00C8337A">
        <w:rPr>
          <w:rFonts w:ascii="Times New Roman" w:hAnsi="Times New Roman" w:cs="Times New Roman"/>
          <w:sz w:val="24"/>
          <w:szCs w:val="24"/>
          <w:lang w:val="uk-UA"/>
        </w:rPr>
        <w:t>організованої</w:t>
      </w:r>
      <w:r w:rsidRPr="00C8337A">
        <w:rPr>
          <w:rFonts w:ascii="Times New Roman" w:hAnsi="Times New Roman" w:cs="Times New Roman"/>
          <w:sz w:val="24"/>
          <w:szCs w:val="24"/>
          <w:lang w:val="uk-UA"/>
        </w:rPr>
        <w:t xml:space="preserve"> навчальної діяльності дітей</w:t>
      </w:r>
      <w:r w:rsidR="00BF1BF8"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дошкільного віку у нашому закладі є </w:t>
      </w:r>
      <w:r w:rsidR="00BF1BF8" w:rsidRPr="00C8337A">
        <w:rPr>
          <w:rFonts w:ascii="Times New Roman" w:hAnsi="Times New Roman" w:cs="Times New Roman"/>
          <w:sz w:val="24"/>
          <w:szCs w:val="24"/>
          <w:lang w:val="uk-UA"/>
        </w:rPr>
        <w:t>заняття з різних розділів програми.</w:t>
      </w:r>
    </w:p>
    <w:p w:rsidR="00BF1BF8" w:rsidRPr="00C8337A" w:rsidRDefault="00BF1BF8" w:rsidP="00BF1BF8">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Форми організації освітнього процесу: колективна, індивідуально- групова,  індивідуальна;</w:t>
      </w:r>
    </w:p>
    <w:p w:rsidR="00BF1BF8" w:rsidRPr="00C8337A" w:rsidRDefault="00BF1BF8" w:rsidP="00BF1BF8">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Типи занять – інтегровані, фронтальні, групові (по 8-15 дітей), індивідуально-групові (по 4-8 дітей), індивідуальні(1-4 дитини).</w:t>
      </w:r>
    </w:p>
    <w:p w:rsidR="00BF1BF8" w:rsidRPr="00C8337A" w:rsidRDefault="00BF1BF8" w:rsidP="00BF1BF8">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Тривалість фронтальних занять становить:</w:t>
      </w:r>
    </w:p>
    <w:p w:rsidR="00BF1BF8" w:rsidRPr="00C8337A" w:rsidRDefault="00BF1BF8" w:rsidP="00BF1BF8">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для дітей віком від 1 до 3 років – до 10 хвилин</w:t>
      </w:r>
    </w:p>
    <w:p w:rsidR="00BF1BF8" w:rsidRPr="00C8337A" w:rsidRDefault="00BF1BF8" w:rsidP="00BF1BF8">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для дітей віком від 3 до 4 років (молодша група) – не більше 15 хвилин</w:t>
      </w:r>
    </w:p>
    <w:p w:rsidR="00BF1BF8" w:rsidRPr="00C8337A" w:rsidRDefault="00BF1BF8" w:rsidP="00BF1BF8">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для дітей віком від 4 до 5 років (середня група) –  20 хвилин</w:t>
      </w:r>
    </w:p>
    <w:p w:rsidR="00BF1BF8" w:rsidRPr="00C8337A" w:rsidRDefault="00BF1BF8" w:rsidP="00BF1BF8">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 для дітей віком від 5 до 6 років (старша група) –  25 хвилин. </w:t>
      </w:r>
    </w:p>
    <w:p w:rsidR="000F3467" w:rsidRPr="00C8337A" w:rsidRDefault="00BF1BF8" w:rsidP="00BF1BF8">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Тривалість перерв між заняттями – 10 хвилин.</w:t>
      </w:r>
    </w:p>
    <w:p w:rsidR="00796F74" w:rsidRPr="00C8337A" w:rsidRDefault="00796F74" w:rsidP="00796F74">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На виконання наказу МОН України від 20.04.2015року № 446 «Про затвердження гранично допустимого навчального навантаження на дитину у дошкільних навчальних закладах різних типів та форм власності» у закладі дошкільної освіти складено «Розподіл  занять на навчальний рік», що дає змогу регламентувати навчальне навантаження  на дитину та попереджувати  втомлюваність дітей.</w:t>
      </w:r>
    </w:p>
    <w:p w:rsidR="00796F74" w:rsidRPr="00C8337A" w:rsidRDefault="00796F74" w:rsidP="00796F74">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 Моніторинг р</w:t>
      </w:r>
      <w:r w:rsidR="000D0D18">
        <w:rPr>
          <w:rFonts w:ascii="Times New Roman" w:hAnsi="Times New Roman" w:cs="Times New Roman"/>
          <w:sz w:val="24"/>
          <w:szCs w:val="24"/>
          <w:lang w:val="uk-UA"/>
        </w:rPr>
        <w:t>озвитку вихованців у засвоєнні Б</w:t>
      </w:r>
      <w:r w:rsidRPr="00C8337A">
        <w:rPr>
          <w:rFonts w:ascii="Times New Roman" w:hAnsi="Times New Roman" w:cs="Times New Roman"/>
          <w:sz w:val="24"/>
          <w:szCs w:val="24"/>
          <w:lang w:val="uk-UA"/>
        </w:rPr>
        <w:t>азового компонент</w:t>
      </w:r>
      <w:r w:rsidR="000D0D18">
        <w:rPr>
          <w:rFonts w:ascii="Times New Roman" w:hAnsi="Times New Roman" w:cs="Times New Roman"/>
          <w:sz w:val="24"/>
          <w:szCs w:val="24"/>
          <w:lang w:val="uk-UA"/>
        </w:rPr>
        <w:t>а</w:t>
      </w:r>
      <w:r w:rsidRPr="00C8337A">
        <w:rPr>
          <w:rFonts w:ascii="Times New Roman" w:hAnsi="Times New Roman" w:cs="Times New Roman"/>
          <w:sz w:val="24"/>
          <w:szCs w:val="24"/>
          <w:lang w:val="uk-UA"/>
        </w:rPr>
        <w:t xml:space="preserve"> здійснювався вихователями, фахівцями, вихователем-методистом та директором у формі </w:t>
      </w:r>
      <w:r w:rsidR="000D0D18">
        <w:rPr>
          <w:rFonts w:ascii="Times New Roman" w:hAnsi="Times New Roman" w:cs="Times New Roman"/>
          <w:sz w:val="24"/>
          <w:szCs w:val="24"/>
          <w:lang w:val="uk-UA"/>
        </w:rPr>
        <w:t>спостережень</w:t>
      </w:r>
      <w:r w:rsidRPr="00C8337A">
        <w:rPr>
          <w:rFonts w:ascii="Times New Roman" w:hAnsi="Times New Roman" w:cs="Times New Roman"/>
          <w:sz w:val="24"/>
          <w:szCs w:val="24"/>
          <w:lang w:val="uk-UA"/>
        </w:rPr>
        <w:t xml:space="preserve">, </w:t>
      </w:r>
      <w:r w:rsidR="000D0D18">
        <w:rPr>
          <w:rFonts w:ascii="Times New Roman" w:hAnsi="Times New Roman" w:cs="Times New Roman"/>
          <w:sz w:val="24"/>
          <w:szCs w:val="24"/>
          <w:lang w:val="uk-UA"/>
        </w:rPr>
        <w:t>бесід з дітьми</w:t>
      </w:r>
      <w:r w:rsidRPr="00C8337A">
        <w:rPr>
          <w:rFonts w:ascii="Times New Roman" w:hAnsi="Times New Roman" w:cs="Times New Roman"/>
          <w:sz w:val="24"/>
          <w:szCs w:val="24"/>
          <w:lang w:val="uk-UA"/>
        </w:rPr>
        <w:t xml:space="preserve">, фронтального, тематичного та оперативного контролів. Про ефективність роботи вихователів з дітьми свідчать результати моніторингових досліджень. Середній показник сформованості життєвої компетентності та проявів активності у різних видах діяльності склав </w:t>
      </w:r>
      <w:r w:rsidR="00475E36" w:rsidRPr="00475E36">
        <w:rPr>
          <w:rFonts w:ascii="Times New Roman" w:hAnsi="Times New Roman" w:cs="Times New Roman"/>
          <w:sz w:val="24"/>
          <w:szCs w:val="24"/>
          <w:lang w:val="uk-UA"/>
        </w:rPr>
        <w:t>66</w:t>
      </w:r>
      <w:r w:rsidRPr="00475E36">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що відповідає </w:t>
      </w:r>
      <w:r w:rsidR="00475E36">
        <w:rPr>
          <w:rFonts w:ascii="Times New Roman" w:hAnsi="Times New Roman" w:cs="Times New Roman"/>
          <w:sz w:val="24"/>
          <w:szCs w:val="24"/>
          <w:lang w:val="uk-UA"/>
        </w:rPr>
        <w:t xml:space="preserve">достатньому </w:t>
      </w:r>
      <w:r w:rsidRPr="00C8337A">
        <w:rPr>
          <w:rFonts w:ascii="Times New Roman" w:hAnsi="Times New Roman" w:cs="Times New Roman"/>
          <w:sz w:val="24"/>
          <w:szCs w:val="24"/>
          <w:lang w:val="uk-UA"/>
        </w:rPr>
        <w:t>рівню сформованості основних компетенцій дітей.</w:t>
      </w:r>
    </w:p>
    <w:p w:rsidR="006629EF" w:rsidRPr="00C8337A" w:rsidRDefault="006629EF" w:rsidP="00475E36">
      <w:pPr>
        <w:pStyle w:val="a3"/>
        <w:ind w:firstLine="705"/>
        <w:jc w:val="both"/>
        <w:rPr>
          <w:rFonts w:ascii="Times New Roman" w:hAnsi="Times New Roman" w:cs="Times New Roman"/>
          <w:i/>
          <w:sz w:val="24"/>
          <w:szCs w:val="24"/>
          <w:lang w:val="uk-UA"/>
        </w:rPr>
      </w:pPr>
      <w:r w:rsidRPr="00C8337A">
        <w:rPr>
          <w:rFonts w:ascii="Times New Roman" w:hAnsi="Times New Roman" w:cs="Times New Roman"/>
          <w:i/>
          <w:sz w:val="24"/>
          <w:szCs w:val="24"/>
          <w:lang w:val="uk-UA"/>
        </w:rPr>
        <w:t>З огляду на небезпечну епідеміологічну ситуацію, обумовлену захворюванням COVID-19, яка склалася в країні, та призупинення освітнього</w:t>
      </w:r>
      <w:r w:rsidR="00475E36">
        <w:rPr>
          <w:rFonts w:ascii="Times New Roman" w:hAnsi="Times New Roman" w:cs="Times New Roman"/>
          <w:i/>
          <w:sz w:val="24"/>
          <w:szCs w:val="24"/>
          <w:lang w:val="uk-UA"/>
        </w:rPr>
        <w:t xml:space="preserve"> </w:t>
      </w:r>
      <w:r w:rsidRPr="00C8337A">
        <w:rPr>
          <w:rFonts w:ascii="Times New Roman" w:hAnsi="Times New Roman" w:cs="Times New Roman"/>
          <w:i/>
          <w:sz w:val="24"/>
          <w:szCs w:val="24"/>
          <w:lang w:val="uk-UA"/>
        </w:rPr>
        <w:t xml:space="preserve">процесу з 16 березня 2020 року, перехід на дистанційний режим роботи, показники моніторингових досліджень засвідчують результати сформованості </w:t>
      </w:r>
      <w:proofErr w:type="spellStart"/>
      <w:r w:rsidRPr="00C8337A">
        <w:rPr>
          <w:rFonts w:ascii="Times New Roman" w:hAnsi="Times New Roman" w:cs="Times New Roman"/>
          <w:i/>
          <w:sz w:val="24"/>
          <w:szCs w:val="24"/>
          <w:lang w:val="uk-UA"/>
        </w:rPr>
        <w:t>компетентностей</w:t>
      </w:r>
      <w:proofErr w:type="spellEnd"/>
      <w:r w:rsidRPr="00C8337A">
        <w:rPr>
          <w:rFonts w:ascii="Times New Roman" w:hAnsi="Times New Roman" w:cs="Times New Roman"/>
          <w:i/>
          <w:sz w:val="24"/>
          <w:szCs w:val="24"/>
          <w:lang w:val="uk-UA"/>
        </w:rPr>
        <w:t xml:space="preserve"> дітей станом на березень 2020 рік.</w:t>
      </w:r>
    </w:p>
    <w:p w:rsidR="006629EF" w:rsidRPr="00C8337A" w:rsidRDefault="006629EF" w:rsidP="00796F74">
      <w:pPr>
        <w:pStyle w:val="a3"/>
        <w:ind w:firstLine="705"/>
        <w:jc w:val="both"/>
        <w:rPr>
          <w:rFonts w:ascii="Times New Roman" w:hAnsi="Times New Roman" w:cs="Times New Roman"/>
          <w:sz w:val="24"/>
          <w:szCs w:val="24"/>
          <w:lang w:val="uk-UA"/>
        </w:rPr>
      </w:pPr>
    </w:p>
    <w:p w:rsidR="00BF1BF8" w:rsidRPr="00475E36" w:rsidRDefault="00796F74" w:rsidP="00796F74">
      <w:pPr>
        <w:pStyle w:val="a3"/>
        <w:ind w:firstLine="705"/>
        <w:jc w:val="both"/>
        <w:rPr>
          <w:rFonts w:ascii="Times New Roman" w:hAnsi="Times New Roman" w:cs="Times New Roman"/>
          <w:b/>
          <w:sz w:val="24"/>
          <w:szCs w:val="24"/>
          <w:lang w:val="uk-UA"/>
        </w:rPr>
      </w:pPr>
      <w:r w:rsidRPr="00475E36">
        <w:rPr>
          <w:rFonts w:ascii="Times New Roman" w:hAnsi="Times New Roman" w:cs="Times New Roman"/>
          <w:b/>
          <w:sz w:val="24"/>
          <w:szCs w:val="24"/>
          <w:lang w:val="uk-UA"/>
        </w:rPr>
        <w:t xml:space="preserve">Середні показники  за 2019-2020 </w:t>
      </w:r>
      <w:proofErr w:type="spellStart"/>
      <w:r w:rsidRPr="00475E36">
        <w:rPr>
          <w:rFonts w:ascii="Times New Roman" w:hAnsi="Times New Roman" w:cs="Times New Roman"/>
          <w:b/>
          <w:sz w:val="24"/>
          <w:szCs w:val="24"/>
          <w:lang w:val="uk-UA"/>
        </w:rPr>
        <w:t>н.р</w:t>
      </w:r>
      <w:proofErr w:type="spellEnd"/>
      <w:r w:rsidRPr="00475E36">
        <w:rPr>
          <w:rFonts w:ascii="Times New Roman" w:hAnsi="Times New Roman" w:cs="Times New Roman"/>
          <w:b/>
          <w:sz w:val="24"/>
          <w:szCs w:val="24"/>
          <w:lang w:val="uk-UA"/>
        </w:rPr>
        <w:t xml:space="preserve"> представлені  в таблиці:</w:t>
      </w:r>
    </w:p>
    <w:p w:rsidR="00BF1BF8" w:rsidRPr="00C8337A" w:rsidRDefault="00BF1BF8" w:rsidP="00BF1BF8">
      <w:pPr>
        <w:pStyle w:val="a3"/>
        <w:ind w:firstLine="705"/>
        <w:jc w:val="both"/>
        <w:rPr>
          <w:rFonts w:ascii="Times New Roman" w:hAnsi="Times New Roman" w:cs="Times New Roman"/>
          <w:sz w:val="24"/>
          <w:szCs w:val="24"/>
          <w:lang w:val="uk-UA"/>
        </w:rPr>
      </w:pPr>
    </w:p>
    <w:tbl>
      <w:tblPr>
        <w:tblStyle w:val="1"/>
        <w:tblW w:w="0" w:type="auto"/>
        <w:tblLook w:val="04A0" w:firstRow="1" w:lastRow="0" w:firstColumn="1" w:lastColumn="0" w:noHBand="0" w:noVBand="1"/>
      </w:tblPr>
      <w:tblGrid>
        <w:gridCol w:w="524"/>
        <w:gridCol w:w="3169"/>
        <w:gridCol w:w="1358"/>
        <w:gridCol w:w="1506"/>
        <w:gridCol w:w="1390"/>
        <w:gridCol w:w="1398"/>
      </w:tblGrid>
      <w:tr w:rsidR="00885F42" w:rsidRPr="00885F42" w:rsidTr="0092040D">
        <w:tc>
          <w:tcPr>
            <w:tcW w:w="534" w:type="dxa"/>
          </w:tcPr>
          <w:p w:rsidR="00885F42" w:rsidRPr="00885F42" w:rsidRDefault="00885F42" w:rsidP="00885F42">
            <w:pPr>
              <w:jc w:val="center"/>
              <w:rPr>
                <w:rFonts w:ascii="Times New Roman" w:hAnsi="Times New Roman" w:cs="Times New Roman"/>
                <w:b/>
                <w:sz w:val="24"/>
                <w:szCs w:val="24"/>
              </w:rPr>
            </w:pPr>
            <w:r w:rsidRPr="00885F42">
              <w:rPr>
                <w:rFonts w:ascii="Times New Roman" w:hAnsi="Times New Roman" w:cs="Times New Roman"/>
                <w:b/>
                <w:sz w:val="24"/>
                <w:szCs w:val="24"/>
              </w:rPr>
              <w:t>№</w:t>
            </w:r>
          </w:p>
          <w:p w:rsidR="00885F42" w:rsidRPr="00885F42" w:rsidRDefault="00885F42" w:rsidP="00885F42">
            <w:pPr>
              <w:jc w:val="center"/>
              <w:rPr>
                <w:rFonts w:ascii="Times New Roman" w:hAnsi="Times New Roman" w:cs="Times New Roman"/>
                <w:b/>
                <w:sz w:val="24"/>
                <w:szCs w:val="24"/>
              </w:rPr>
            </w:pPr>
            <w:r w:rsidRPr="00885F42">
              <w:rPr>
                <w:rFonts w:ascii="Times New Roman" w:hAnsi="Times New Roman" w:cs="Times New Roman"/>
                <w:b/>
                <w:sz w:val="24"/>
                <w:szCs w:val="24"/>
              </w:rPr>
              <w:t>з/п</w:t>
            </w:r>
          </w:p>
        </w:tc>
        <w:tc>
          <w:tcPr>
            <w:tcW w:w="6662" w:type="dxa"/>
          </w:tcPr>
          <w:p w:rsidR="00885F42" w:rsidRPr="00885F42" w:rsidRDefault="00885F42" w:rsidP="00885F42">
            <w:pPr>
              <w:jc w:val="center"/>
              <w:rPr>
                <w:rFonts w:ascii="Times New Roman" w:hAnsi="Times New Roman" w:cs="Times New Roman"/>
                <w:b/>
                <w:sz w:val="24"/>
                <w:szCs w:val="24"/>
              </w:rPr>
            </w:pPr>
            <w:proofErr w:type="spellStart"/>
            <w:r w:rsidRPr="00885F42">
              <w:rPr>
                <w:rFonts w:ascii="Times New Roman" w:hAnsi="Times New Roman" w:cs="Times New Roman"/>
                <w:b/>
                <w:sz w:val="24"/>
                <w:szCs w:val="24"/>
              </w:rPr>
              <w:t>Освітні</w:t>
            </w:r>
            <w:proofErr w:type="spellEnd"/>
            <w:r w:rsidRPr="00885F42">
              <w:rPr>
                <w:rFonts w:ascii="Times New Roman" w:hAnsi="Times New Roman" w:cs="Times New Roman"/>
                <w:b/>
                <w:sz w:val="24"/>
                <w:szCs w:val="24"/>
              </w:rPr>
              <w:t xml:space="preserve"> </w:t>
            </w:r>
            <w:proofErr w:type="spellStart"/>
            <w:r w:rsidRPr="00885F42">
              <w:rPr>
                <w:rFonts w:ascii="Times New Roman" w:hAnsi="Times New Roman" w:cs="Times New Roman"/>
                <w:b/>
                <w:sz w:val="24"/>
                <w:szCs w:val="24"/>
              </w:rPr>
              <w:t>лінії</w:t>
            </w:r>
            <w:proofErr w:type="spellEnd"/>
          </w:p>
        </w:tc>
        <w:tc>
          <w:tcPr>
            <w:tcW w:w="1843" w:type="dxa"/>
          </w:tcPr>
          <w:p w:rsidR="00885F42" w:rsidRPr="00885F42" w:rsidRDefault="00885F42" w:rsidP="00885F42">
            <w:pPr>
              <w:jc w:val="center"/>
              <w:rPr>
                <w:rFonts w:ascii="Times New Roman" w:hAnsi="Times New Roman" w:cs="Times New Roman"/>
                <w:b/>
                <w:sz w:val="24"/>
                <w:szCs w:val="24"/>
              </w:rPr>
            </w:pPr>
            <w:proofErr w:type="spellStart"/>
            <w:r w:rsidRPr="00885F42">
              <w:rPr>
                <w:rFonts w:ascii="Times New Roman" w:hAnsi="Times New Roman" w:cs="Times New Roman"/>
                <w:b/>
                <w:sz w:val="24"/>
                <w:szCs w:val="24"/>
              </w:rPr>
              <w:t>Високий</w:t>
            </w:r>
            <w:proofErr w:type="spellEnd"/>
            <w:r w:rsidRPr="00885F42">
              <w:rPr>
                <w:rFonts w:ascii="Times New Roman" w:hAnsi="Times New Roman" w:cs="Times New Roman"/>
                <w:b/>
                <w:sz w:val="24"/>
                <w:szCs w:val="24"/>
              </w:rPr>
              <w:t xml:space="preserve"> </w:t>
            </w:r>
            <w:proofErr w:type="spellStart"/>
            <w:r w:rsidRPr="00885F42">
              <w:rPr>
                <w:rFonts w:ascii="Times New Roman" w:hAnsi="Times New Roman" w:cs="Times New Roman"/>
                <w:b/>
                <w:sz w:val="24"/>
                <w:szCs w:val="24"/>
              </w:rPr>
              <w:t>рівень</w:t>
            </w:r>
            <w:proofErr w:type="spellEnd"/>
          </w:p>
        </w:tc>
        <w:tc>
          <w:tcPr>
            <w:tcW w:w="1984" w:type="dxa"/>
          </w:tcPr>
          <w:p w:rsidR="00885F42" w:rsidRPr="00885F42" w:rsidRDefault="00885F42" w:rsidP="00885F42">
            <w:pPr>
              <w:jc w:val="center"/>
              <w:rPr>
                <w:rFonts w:ascii="Times New Roman" w:hAnsi="Times New Roman" w:cs="Times New Roman"/>
                <w:b/>
                <w:sz w:val="24"/>
                <w:szCs w:val="24"/>
              </w:rPr>
            </w:pPr>
            <w:proofErr w:type="spellStart"/>
            <w:r w:rsidRPr="00885F42">
              <w:rPr>
                <w:rFonts w:ascii="Times New Roman" w:hAnsi="Times New Roman" w:cs="Times New Roman"/>
                <w:b/>
                <w:sz w:val="24"/>
                <w:szCs w:val="24"/>
              </w:rPr>
              <w:t>Достатній</w:t>
            </w:r>
            <w:proofErr w:type="spellEnd"/>
            <w:r w:rsidRPr="00885F42">
              <w:rPr>
                <w:rFonts w:ascii="Times New Roman" w:hAnsi="Times New Roman" w:cs="Times New Roman"/>
                <w:b/>
                <w:sz w:val="24"/>
                <w:szCs w:val="24"/>
              </w:rPr>
              <w:t xml:space="preserve"> </w:t>
            </w:r>
            <w:proofErr w:type="spellStart"/>
            <w:r w:rsidRPr="00885F42">
              <w:rPr>
                <w:rFonts w:ascii="Times New Roman" w:hAnsi="Times New Roman" w:cs="Times New Roman"/>
                <w:b/>
                <w:sz w:val="24"/>
                <w:szCs w:val="24"/>
              </w:rPr>
              <w:t>рівень</w:t>
            </w:r>
            <w:proofErr w:type="spellEnd"/>
          </w:p>
        </w:tc>
        <w:tc>
          <w:tcPr>
            <w:tcW w:w="1843" w:type="dxa"/>
          </w:tcPr>
          <w:p w:rsidR="00885F42" w:rsidRPr="00885F42" w:rsidRDefault="00885F42" w:rsidP="00885F42">
            <w:pPr>
              <w:jc w:val="center"/>
              <w:rPr>
                <w:rFonts w:ascii="Times New Roman" w:hAnsi="Times New Roman" w:cs="Times New Roman"/>
                <w:b/>
                <w:sz w:val="24"/>
                <w:szCs w:val="24"/>
              </w:rPr>
            </w:pPr>
            <w:proofErr w:type="spellStart"/>
            <w:r w:rsidRPr="00885F42">
              <w:rPr>
                <w:rFonts w:ascii="Times New Roman" w:hAnsi="Times New Roman" w:cs="Times New Roman"/>
                <w:b/>
                <w:sz w:val="24"/>
                <w:szCs w:val="24"/>
              </w:rPr>
              <w:t>Середній</w:t>
            </w:r>
            <w:proofErr w:type="spellEnd"/>
            <w:r w:rsidRPr="00885F42">
              <w:rPr>
                <w:rFonts w:ascii="Times New Roman" w:hAnsi="Times New Roman" w:cs="Times New Roman"/>
                <w:b/>
                <w:sz w:val="24"/>
                <w:szCs w:val="24"/>
              </w:rPr>
              <w:t xml:space="preserve"> </w:t>
            </w:r>
            <w:proofErr w:type="spellStart"/>
            <w:r w:rsidRPr="00885F42">
              <w:rPr>
                <w:rFonts w:ascii="Times New Roman" w:hAnsi="Times New Roman" w:cs="Times New Roman"/>
                <w:b/>
                <w:sz w:val="24"/>
                <w:szCs w:val="24"/>
              </w:rPr>
              <w:t>рівень</w:t>
            </w:r>
            <w:proofErr w:type="spellEnd"/>
          </w:p>
        </w:tc>
        <w:tc>
          <w:tcPr>
            <w:tcW w:w="1920" w:type="dxa"/>
          </w:tcPr>
          <w:p w:rsidR="00885F42" w:rsidRPr="00885F42" w:rsidRDefault="00885F42" w:rsidP="00885F42">
            <w:pPr>
              <w:jc w:val="center"/>
              <w:rPr>
                <w:rFonts w:ascii="Times New Roman" w:hAnsi="Times New Roman" w:cs="Times New Roman"/>
                <w:b/>
                <w:sz w:val="24"/>
                <w:szCs w:val="24"/>
              </w:rPr>
            </w:pPr>
            <w:proofErr w:type="spellStart"/>
            <w:r w:rsidRPr="00885F42">
              <w:rPr>
                <w:rFonts w:ascii="Times New Roman" w:hAnsi="Times New Roman" w:cs="Times New Roman"/>
                <w:b/>
                <w:sz w:val="24"/>
                <w:szCs w:val="24"/>
              </w:rPr>
              <w:t>Низький</w:t>
            </w:r>
            <w:proofErr w:type="spellEnd"/>
            <w:r w:rsidRPr="00885F42">
              <w:rPr>
                <w:rFonts w:ascii="Times New Roman" w:hAnsi="Times New Roman" w:cs="Times New Roman"/>
                <w:b/>
                <w:sz w:val="24"/>
                <w:szCs w:val="24"/>
              </w:rPr>
              <w:t xml:space="preserve"> </w:t>
            </w:r>
            <w:proofErr w:type="spellStart"/>
            <w:r w:rsidRPr="00885F42">
              <w:rPr>
                <w:rFonts w:ascii="Times New Roman" w:hAnsi="Times New Roman" w:cs="Times New Roman"/>
                <w:b/>
                <w:sz w:val="24"/>
                <w:szCs w:val="24"/>
              </w:rPr>
              <w:t>рівень</w:t>
            </w:r>
            <w:proofErr w:type="spellEnd"/>
          </w:p>
        </w:tc>
      </w:tr>
      <w:tr w:rsidR="00885F42" w:rsidRPr="00885F42" w:rsidTr="0092040D">
        <w:tc>
          <w:tcPr>
            <w:tcW w:w="534"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1</w:t>
            </w:r>
          </w:p>
        </w:tc>
        <w:tc>
          <w:tcPr>
            <w:tcW w:w="6662"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w:t>
            </w:r>
            <w:proofErr w:type="spellStart"/>
            <w:r w:rsidRPr="00885F42">
              <w:rPr>
                <w:rFonts w:ascii="Times New Roman" w:hAnsi="Times New Roman" w:cs="Times New Roman"/>
                <w:sz w:val="24"/>
                <w:szCs w:val="24"/>
              </w:rPr>
              <w:t>Особистість</w:t>
            </w:r>
            <w:proofErr w:type="spellEnd"/>
            <w:r w:rsidRPr="00885F42">
              <w:rPr>
                <w:rFonts w:ascii="Times New Roman" w:hAnsi="Times New Roman" w:cs="Times New Roman"/>
                <w:sz w:val="24"/>
                <w:szCs w:val="24"/>
              </w:rPr>
              <w:t xml:space="preserve"> </w:t>
            </w:r>
            <w:proofErr w:type="spellStart"/>
            <w:r w:rsidRPr="00885F42">
              <w:rPr>
                <w:rFonts w:ascii="Times New Roman" w:hAnsi="Times New Roman" w:cs="Times New Roman"/>
                <w:sz w:val="24"/>
                <w:szCs w:val="24"/>
              </w:rPr>
              <w:t>дитини</w:t>
            </w:r>
            <w:proofErr w:type="spellEnd"/>
            <w:r w:rsidRPr="00885F42">
              <w:rPr>
                <w:rFonts w:ascii="Times New Roman" w:hAnsi="Times New Roman" w:cs="Times New Roman"/>
                <w:sz w:val="24"/>
                <w:szCs w:val="24"/>
              </w:rPr>
              <w:t>»</w:t>
            </w:r>
          </w:p>
        </w:tc>
        <w:tc>
          <w:tcPr>
            <w:tcW w:w="1843" w:type="dxa"/>
          </w:tcPr>
          <w:p w:rsidR="00885F42" w:rsidRPr="00885F42" w:rsidRDefault="00885F42" w:rsidP="00885F42">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w:t>
            </w:r>
          </w:p>
        </w:tc>
        <w:tc>
          <w:tcPr>
            <w:tcW w:w="1984"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33</w:t>
            </w:r>
          </w:p>
        </w:tc>
        <w:tc>
          <w:tcPr>
            <w:tcW w:w="1843" w:type="dxa"/>
          </w:tcPr>
          <w:p w:rsidR="00885F42" w:rsidRPr="00885F42" w:rsidRDefault="00885F42" w:rsidP="00A70E8D">
            <w:pPr>
              <w:contextualSpacing/>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14</w:t>
            </w:r>
          </w:p>
        </w:tc>
        <w:tc>
          <w:tcPr>
            <w:tcW w:w="1920" w:type="dxa"/>
          </w:tcPr>
          <w:p w:rsidR="00885F42" w:rsidRPr="00885F42" w:rsidRDefault="00885F42" w:rsidP="00A70E8D">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0</w:t>
            </w:r>
          </w:p>
        </w:tc>
      </w:tr>
      <w:tr w:rsidR="00885F42" w:rsidRPr="00885F42" w:rsidTr="0092040D">
        <w:tc>
          <w:tcPr>
            <w:tcW w:w="534"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2</w:t>
            </w:r>
          </w:p>
        </w:tc>
        <w:tc>
          <w:tcPr>
            <w:tcW w:w="6662"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w:t>
            </w:r>
            <w:proofErr w:type="spellStart"/>
            <w:r w:rsidRPr="00885F42">
              <w:rPr>
                <w:rFonts w:ascii="Times New Roman" w:hAnsi="Times New Roman" w:cs="Times New Roman"/>
                <w:sz w:val="24"/>
                <w:szCs w:val="24"/>
              </w:rPr>
              <w:t>Дитина</w:t>
            </w:r>
            <w:proofErr w:type="spellEnd"/>
            <w:r w:rsidRPr="00885F42">
              <w:rPr>
                <w:rFonts w:ascii="Times New Roman" w:hAnsi="Times New Roman" w:cs="Times New Roman"/>
                <w:sz w:val="24"/>
                <w:szCs w:val="24"/>
              </w:rPr>
              <w:t xml:space="preserve"> в </w:t>
            </w:r>
            <w:proofErr w:type="spellStart"/>
            <w:r w:rsidRPr="00885F42">
              <w:rPr>
                <w:rFonts w:ascii="Times New Roman" w:hAnsi="Times New Roman" w:cs="Times New Roman"/>
                <w:sz w:val="24"/>
                <w:szCs w:val="24"/>
              </w:rPr>
              <w:t>соціумі</w:t>
            </w:r>
            <w:proofErr w:type="spellEnd"/>
            <w:r w:rsidRPr="00885F42">
              <w:rPr>
                <w:rFonts w:ascii="Times New Roman" w:hAnsi="Times New Roman" w:cs="Times New Roman"/>
                <w:sz w:val="24"/>
                <w:szCs w:val="24"/>
              </w:rPr>
              <w:t>»</w:t>
            </w:r>
          </w:p>
        </w:tc>
        <w:tc>
          <w:tcPr>
            <w:tcW w:w="1843" w:type="dxa"/>
          </w:tcPr>
          <w:p w:rsidR="00885F42" w:rsidRPr="00885F42" w:rsidRDefault="00885F42" w:rsidP="00885F42">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w:t>
            </w:r>
          </w:p>
        </w:tc>
        <w:tc>
          <w:tcPr>
            <w:tcW w:w="1984"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36</w:t>
            </w:r>
          </w:p>
        </w:tc>
        <w:tc>
          <w:tcPr>
            <w:tcW w:w="1843"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11</w:t>
            </w:r>
          </w:p>
        </w:tc>
        <w:tc>
          <w:tcPr>
            <w:tcW w:w="1920" w:type="dxa"/>
          </w:tcPr>
          <w:p w:rsidR="00885F42" w:rsidRPr="00885F42" w:rsidRDefault="00885F42" w:rsidP="00A70E8D">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0</w:t>
            </w:r>
          </w:p>
        </w:tc>
      </w:tr>
      <w:tr w:rsidR="00885F42" w:rsidRPr="00885F42" w:rsidTr="0092040D">
        <w:tc>
          <w:tcPr>
            <w:tcW w:w="534"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3</w:t>
            </w:r>
          </w:p>
        </w:tc>
        <w:tc>
          <w:tcPr>
            <w:tcW w:w="6662"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w:t>
            </w:r>
            <w:proofErr w:type="spellStart"/>
            <w:r w:rsidRPr="00885F42">
              <w:rPr>
                <w:rFonts w:ascii="Times New Roman" w:hAnsi="Times New Roman" w:cs="Times New Roman"/>
                <w:sz w:val="24"/>
                <w:szCs w:val="24"/>
              </w:rPr>
              <w:t>Дитина</w:t>
            </w:r>
            <w:proofErr w:type="spellEnd"/>
            <w:r w:rsidRPr="00885F42">
              <w:rPr>
                <w:rFonts w:ascii="Times New Roman" w:hAnsi="Times New Roman" w:cs="Times New Roman"/>
                <w:sz w:val="24"/>
                <w:szCs w:val="24"/>
              </w:rPr>
              <w:t xml:space="preserve"> в природному </w:t>
            </w:r>
            <w:proofErr w:type="spellStart"/>
            <w:r w:rsidRPr="00885F42">
              <w:rPr>
                <w:rFonts w:ascii="Times New Roman" w:hAnsi="Times New Roman" w:cs="Times New Roman"/>
                <w:sz w:val="24"/>
                <w:szCs w:val="24"/>
              </w:rPr>
              <w:t>довкіллі</w:t>
            </w:r>
            <w:proofErr w:type="spellEnd"/>
            <w:r w:rsidRPr="00885F42">
              <w:rPr>
                <w:rFonts w:ascii="Times New Roman" w:hAnsi="Times New Roman" w:cs="Times New Roman"/>
                <w:sz w:val="24"/>
                <w:szCs w:val="24"/>
              </w:rPr>
              <w:t>»</w:t>
            </w:r>
          </w:p>
        </w:tc>
        <w:tc>
          <w:tcPr>
            <w:tcW w:w="1843" w:type="dxa"/>
          </w:tcPr>
          <w:p w:rsidR="00885F42" w:rsidRPr="00885F42" w:rsidRDefault="00885F42" w:rsidP="00885F42">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w:t>
            </w:r>
          </w:p>
        </w:tc>
        <w:tc>
          <w:tcPr>
            <w:tcW w:w="1984"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26</w:t>
            </w:r>
          </w:p>
        </w:tc>
        <w:tc>
          <w:tcPr>
            <w:tcW w:w="1843"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21</w:t>
            </w:r>
          </w:p>
        </w:tc>
        <w:tc>
          <w:tcPr>
            <w:tcW w:w="1920" w:type="dxa"/>
          </w:tcPr>
          <w:p w:rsidR="00885F42" w:rsidRPr="00885F42" w:rsidRDefault="00885F42" w:rsidP="00A70E8D">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0</w:t>
            </w:r>
          </w:p>
        </w:tc>
      </w:tr>
      <w:tr w:rsidR="00885F42" w:rsidRPr="00885F42" w:rsidTr="0092040D">
        <w:tc>
          <w:tcPr>
            <w:tcW w:w="534"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4</w:t>
            </w:r>
          </w:p>
        </w:tc>
        <w:tc>
          <w:tcPr>
            <w:tcW w:w="6662"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w:t>
            </w:r>
            <w:proofErr w:type="spellStart"/>
            <w:r w:rsidRPr="00885F42">
              <w:rPr>
                <w:rFonts w:ascii="Times New Roman" w:hAnsi="Times New Roman" w:cs="Times New Roman"/>
                <w:sz w:val="24"/>
                <w:szCs w:val="24"/>
              </w:rPr>
              <w:t>Дитина</w:t>
            </w:r>
            <w:proofErr w:type="spellEnd"/>
            <w:r w:rsidRPr="00885F42">
              <w:rPr>
                <w:rFonts w:ascii="Times New Roman" w:hAnsi="Times New Roman" w:cs="Times New Roman"/>
                <w:sz w:val="24"/>
                <w:szCs w:val="24"/>
              </w:rPr>
              <w:t xml:space="preserve"> у </w:t>
            </w:r>
            <w:proofErr w:type="spellStart"/>
            <w:r w:rsidRPr="00885F42">
              <w:rPr>
                <w:rFonts w:ascii="Times New Roman" w:hAnsi="Times New Roman" w:cs="Times New Roman"/>
                <w:sz w:val="24"/>
                <w:szCs w:val="24"/>
              </w:rPr>
              <w:t>світі</w:t>
            </w:r>
            <w:proofErr w:type="spellEnd"/>
            <w:r w:rsidRPr="00885F42">
              <w:rPr>
                <w:rFonts w:ascii="Times New Roman" w:hAnsi="Times New Roman" w:cs="Times New Roman"/>
                <w:sz w:val="24"/>
                <w:szCs w:val="24"/>
              </w:rPr>
              <w:t xml:space="preserve"> </w:t>
            </w:r>
            <w:proofErr w:type="spellStart"/>
            <w:r w:rsidRPr="00885F42">
              <w:rPr>
                <w:rFonts w:ascii="Times New Roman" w:hAnsi="Times New Roman" w:cs="Times New Roman"/>
                <w:sz w:val="24"/>
                <w:szCs w:val="24"/>
              </w:rPr>
              <w:t>культури</w:t>
            </w:r>
            <w:proofErr w:type="spellEnd"/>
            <w:r w:rsidRPr="00885F42">
              <w:rPr>
                <w:rFonts w:ascii="Times New Roman" w:hAnsi="Times New Roman" w:cs="Times New Roman"/>
                <w:sz w:val="24"/>
                <w:szCs w:val="24"/>
              </w:rPr>
              <w:t>»</w:t>
            </w:r>
          </w:p>
        </w:tc>
        <w:tc>
          <w:tcPr>
            <w:tcW w:w="1843" w:type="dxa"/>
          </w:tcPr>
          <w:p w:rsidR="00885F42" w:rsidRPr="00885F42" w:rsidRDefault="00885F42" w:rsidP="00885F42">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w:t>
            </w:r>
          </w:p>
        </w:tc>
        <w:tc>
          <w:tcPr>
            <w:tcW w:w="1984"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24</w:t>
            </w:r>
          </w:p>
        </w:tc>
        <w:tc>
          <w:tcPr>
            <w:tcW w:w="1843"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23</w:t>
            </w:r>
          </w:p>
        </w:tc>
        <w:tc>
          <w:tcPr>
            <w:tcW w:w="1920" w:type="dxa"/>
          </w:tcPr>
          <w:p w:rsidR="00885F42" w:rsidRPr="00885F42" w:rsidRDefault="00885F42" w:rsidP="00A70E8D">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0</w:t>
            </w:r>
          </w:p>
        </w:tc>
      </w:tr>
      <w:tr w:rsidR="00885F42" w:rsidRPr="00885F42" w:rsidTr="0092040D">
        <w:tc>
          <w:tcPr>
            <w:tcW w:w="534"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5</w:t>
            </w:r>
          </w:p>
        </w:tc>
        <w:tc>
          <w:tcPr>
            <w:tcW w:w="6662"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w:t>
            </w:r>
            <w:proofErr w:type="spellStart"/>
            <w:r w:rsidRPr="00885F42">
              <w:rPr>
                <w:rFonts w:ascii="Times New Roman" w:hAnsi="Times New Roman" w:cs="Times New Roman"/>
                <w:sz w:val="24"/>
                <w:szCs w:val="24"/>
              </w:rPr>
              <w:t>Гра</w:t>
            </w:r>
            <w:proofErr w:type="spellEnd"/>
            <w:r w:rsidRPr="00885F42">
              <w:rPr>
                <w:rFonts w:ascii="Times New Roman" w:hAnsi="Times New Roman" w:cs="Times New Roman"/>
                <w:sz w:val="24"/>
                <w:szCs w:val="24"/>
              </w:rPr>
              <w:t xml:space="preserve"> </w:t>
            </w:r>
            <w:proofErr w:type="spellStart"/>
            <w:r w:rsidRPr="00885F42">
              <w:rPr>
                <w:rFonts w:ascii="Times New Roman" w:hAnsi="Times New Roman" w:cs="Times New Roman"/>
                <w:sz w:val="24"/>
                <w:szCs w:val="24"/>
              </w:rPr>
              <w:t>дитини</w:t>
            </w:r>
            <w:proofErr w:type="spellEnd"/>
            <w:r w:rsidRPr="00885F42">
              <w:rPr>
                <w:rFonts w:ascii="Times New Roman" w:hAnsi="Times New Roman" w:cs="Times New Roman"/>
                <w:sz w:val="24"/>
                <w:szCs w:val="24"/>
              </w:rPr>
              <w:t>»</w:t>
            </w:r>
          </w:p>
        </w:tc>
        <w:tc>
          <w:tcPr>
            <w:tcW w:w="1843" w:type="dxa"/>
          </w:tcPr>
          <w:p w:rsidR="00885F42" w:rsidRPr="00885F42" w:rsidRDefault="00885F42" w:rsidP="00885F42">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w:t>
            </w:r>
          </w:p>
        </w:tc>
        <w:tc>
          <w:tcPr>
            <w:tcW w:w="1984"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39</w:t>
            </w:r>
          </w:p>
        </w:tc>
        <w:tc>
          <w:tcPr>
            <w:tcW w:w="1843"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8</w:t>
            </w:r>
          </w:p>
        </w:tc>
        <w:tc>
          <w:tcPr>
            <w:tcW w:w="1920" w:type="dxa"/>
          </w:tcPr>
          <w:p w:rsidR="00885F42" w:rsidRPr="00885F42" w:rsidRDefault="00885F42" w:rsidP="00A70E8D">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0</w:t>
            </w:r>
          </w:p>
        </w:tc>
      </w:tr>
      <w:tr w:rsidR="00885F42" w:rsidRPr="00885F42" w:rsidTr="0092040D">
        <w:tc>
          <w:tcPr>
            <w:tcW w:w="534"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6</w:t>
            </w:r>
          </w:p>
        </w:tc>
        <w:tc>
          <w:tcPr>
            <w:tcW w:w="6662" w:type="dxa"/>
          </w:tcPr>
          <w:p w:rsidR="00885F42" w:rsidRPr="00885F42" w:rsidRDefault="00475E36" w:rsidP="00885F4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Дитина</w:t>
            </w:r>
            <w:proofErr w:type="spellEnd"/>
            <w:r>
              <w:rPr>
                <w:rFonts w:ascii="Times New Roman" w:hAnsi="Times New Roman" w:cs="Times New Roman"/>
                <w:sz w:val="24"/>
                <w:szCs w:val="24"/>
              </w:rPr>
              <w:t xml:space="preserve"> в сенсорно </w:t>
            </w:r>
            <w:r>
              <w:rPr>
                <w:rFonts w:ascii="Times New Roman" w:hAnsi="Times New Roman" w:cs="Times New Roman"/>
                <w:sz w:val="24"/>
                <w:szCs w:val="24"/>
                <w:lang w:val="uk-UA"/>
              </w:rPr>
              <w:t>-</w:t>
            </w:r>
            <w:proofErr w:type="spellStart"/>
            <w:r w:rsidR="00885F42" w:rsidRPr="00885F42">
              <w:rPr>
                <w:rFonts w:ascii="Times New Roman" w:hAnsi="Times New Roman" w:cs="Times New Roman"/>
                <w:sz w:val="24"/>
                <w:szCs w:val="24"/>
              </w:rPr>
              <w:t>пізнавальному</w:t>
            </w:r>
            <w:proofErr w:type="spellEnd"/>
            <w:r w:rsidR="00885F42" w:rsidRPr="00885F42">
              <w:rPr>
                <w:rFonts w:ascii="Times New Roman" w:hAnsi="Times New Roman" w:cs="Times New Roman"/>
                <w:sz w:val="24"/>
                <w:szCs w:val="24"/>
              </w:rPr>
              <w:t xml:space="preserve"> </w:t>
            </w:r>
            <w:proofErr w:type="spellStart"/>
            <w:r w:rsidR="00885F42" w:rsidRPr="00885F42">
              <w:rPr>
                <w:rFonts w:ascii="Times New Roman" w:hAnsi="Times New Roman" w:cs="Times New Roman"/>
                <w:sz w:val="24"/>
                <w:szCs w:val="24"/>
              </w:rPr>
              <w:t>просторі</w:t>
            </w:r>
            <w:proofErr w:type="spellEnd"/>
            <w:r w:rsidR="00885F42" w:rsidRPr="00885F42">
              <w:rPr>
                <w:rFonts w:ascii="Times New Roman" w:hAnsi="Times New Roman" w:cs="Times New Roman"/>
                <w:sz w:val="24"/>
                <w:szCs w:val="24"/>
              </w:rPr>
              <w:t>»</w:t>
            </w:r>
          </w:p>
        </w:tc>
        <w:tc>
          <w:tcPr>
            <w:tcW w:w="1843" w:type="dxa"/>
          </w:tcPr>
          <w:p w:rsidR="00885F42" w:rsidRPr="00885F42" w:rsidRDefault="00885F42" w:rsidP="00885F42">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w:t>
            </w:r>
          </w:p>
        </w:tc>
        <w:tc>
          <w:tcPr>
            <w:tcW w:w="1984"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26</w:t>
            </w:r>
          </w:p>
        </w:tc>
        <w:tc>
          <w:tcPr>
            <w:tcW w:w="1843"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21</w:t>
            </w:r>
          </w:p>
        </w:tc>
        <w:tc>
          <w:tcPr>
            <w:tcW w:w="1920" w:type="dxa"/>
          </w:tcPr>
          <w:p w:rsidR="00885F42" w:rsidRPr="00885F42" w:rsidRDefault="00885F42" w:rsidP="00A70E8D">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1</w:t>
            </w:r>
          </w:p>
        </w:tc>
      </w:tr>
      <w:tr w:rsidR="00885F42" w:rsidRPr="00885F42" w:rsidTr="0092040D">
        <w:tc>
          <w:tcPr>
            <w:tcW w:w="534"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7</w:t>
            </w:r>
          </w:p>
        </w:tc>
        <w:tc>
          <w:tcPr>
            <w:tcW w:w="6662"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w:t>
            </w:r>
            <w:proofErr w:type="spellStart"/>
            <w:r w:rsidRPr="00885F42">
              <w:rPr>
                <w:rFonts w:ascii="Times New Roman" w:hAnsi="Times New Roman" w:cs="Times New Roman"/>
                <w:sz w:val="24"/>
                <w:szCs w:val="24"/>
              </w:rPr>
              <w:t>Мовлення</w:t>
            </w:r>
            <w:proofErr w:type="spellEnd"/>
            <w:r w:rsidRPr="00885F42">
              <w:rPr>
                <w:rFonts w:ascii="Times New Roman" w:hAnsi="Times New Roman" w:cs="Times New Roman"/>
                <w:sz w:val="24"/>
                <w:szCs w:val="24"/>
              </w:rPr>
              <w:t xml:space="preserve"> </w:t>
            </w:r>
            <w:proofErr w:type="spellStart"/>
            <w:r w:rsidRPr="00885F42">
              <w:rPr>
                <w:rFonts w:ascii="Times New Roman" w:hAnsi="Times New Roman" w:cs="Times New Roman"/>
                <w:sz w:val="24"/>
                <w:szCs w:val="24"/>
              </w:rPr>
              <w:t>дитини</w:t>
            </w:r>
            <w:proofErr w:type="spellEnd"/>
            <w:r w:rsidRPr="00885F42">
              <w:rPr>
                <w:rFonts w:ascii="Times New Roman" w:hAnsi="Times New Roman" w:cs="Times New Roman"/>
                <w:sz w:val="24"/>
                <w:szCs w:val="24"/>
              </w:rPr>
              <w:t>»</w:t>
            </w:r>
          </w:p>
        </w:tc>
        <w:tc>
          <w:tcPr>
            <w:tcW w:w="1843" w:type="dxa"/>
          </w:tcPr>
          <w:p w:rsidR="00885F42" w:rsidRPr="00885F42" w:rsidRDefault="00885F42" w:rsidP="00885F42">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w:t>
            </w:r>
          </w:p>
        </w:tc>
        <w:tc>
          <w:tcPr>
            <w:tcW w:w="1984"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33</w:t>
            </w:r>
          </w:p>
        </w:tc>
        <w:tc>
          <w:tcPr>
            <w:tcW w:w="1843" w:type="dxa"/>
          </w:tcPr>
          <w:p w:rsidR="00885F42" w:rsidRPr="00885F42" w:rsidRDefault="00885F42" w:rsidP="00A70E8D">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1</w:t>
            </w:r>
            <w:r w:rsidRPr="00475E36">
              <w:rPr>
                <w:rFonts w:ascii="Times New Roman" w:hAnsi="Times New Roman" w:cs="Times New Roman"/>
                <w:sz w:val="24"/>
                <w:szCs w:val="24"/>
                <w:lang w:val="uk-UA"/>
              </w:rPr>
              <w:t>3</w:t>
            </w:r>
          </w:p>
        </w:tc>
        <w:tc>
          <w:tcPr>
            <w:tcW w:w="1920" w:type="dxa"/>
          </w:tcPr>
          <w:p w:rsidR="00885F42" w:rsidRPr="00885F42" w:rsidRDefault="00885F42" w:rsidP="00A70E8D">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1</w:t>
            </w:r>
          </w:p>
        </w:tc>
      </w:tr>
      <w:tr w:rsidR="00885F42" w:rsidRPr="00885F42" w:rsidTr="0092040D">
        <w:tc>
          <w:tcPr>
            <w:tcW w:w="534" w:type="dxa"/>
          </w:tcPr>
          <w:p w:rsidR="00885F42" w:rsidRPr="00885F42" w:rsidRDefault="00885F42" w:rsidP="00885F42">
            <w:pPr>
              <w:rPr>
                <w:rFonts w:ascii="Times New Roman" w:hAnsi="Times New Roman" w:cs="Times New Roman"/>
                <w:sz w:val="24"/>
                <w:szCs w:val="24"/>
              </w:rPr>
            </w:pPr>
            <w:r w:rsidRPr="00885F42">
              <w:rPr>
                <w:rFonts w:ascii="Times New Roman" w:hAnsi="Times New Roman" w:cs="Times New Roman"/>
                <w:sz w:val="24"/>
                <w:szCs w:val="24"/>
              </w:rPr>
              <w:t>8</w:t>
            </w:r>
          </w:p>
        </w:tc>
        <w:tc>
          <w:tcPr>
            <w:tcW w:w="6662" w:type="dxa"/>
          </w:tcPr>
          <w:p w:rsidR="00885F42" w:rsidRPr="00885F42" w:rsidRDefault="00885F42" w:rsidP="00885F42">
            <w:pPr>
              <w:rPr>
                <w:rFonts w:ascii="Times New Roman" w:hAnsi="Times New Roman" w:cs="Times New Roman"/>
                <w:b/>
                <w:sz w:val="24"/>
                <w:szCs w:val="24"/>
              </w:rPr>
            </w:pPr>
            <w:proofErr w:type="spellStart"/>
            <w:r w:rsidRPr="00885F42">
              <w:rPr>
                <w:rFonts w:ascii="Times New Roman" w:hAnsi="Times New Roman" w:cs="Times New Roman"/>
                <w:b/>
                <w:sz w:val="24"/>
                <w:szCs w:val="24"/>
              </w:rPr>
              <w:t>Загальний</w:t>
            </w:r>
            <w:proofErr w:type="spellEnd"/>
            <w:r w:rsidRPr="00885F42">
              <w:rPr>
                <w:rFonts w:ascii="Times New Roman" w:hAnsi="Times New Roman" w:cs="Times New Roman"/>
                <w:b/>
                <w:sz w:val="24"/>
                <w:szCs w:val="24"/>
              </w:rPr>
              <w:t xml:space="preserve"> </w:t>
            </w:r>
            <w:proofErr w:type="spellStart"/>
            <w:r w:rsidRPr="00885F42">
              <w:rPr>
                <w:rFonts w:ascii="Times New Roman" w:hAnsi="Times New Roman" w:cs="Times New Roman"/>
                <w:b/>
                <w:sz w:val="24"/>
                <w:szCs w:val="24"/>
              </w:rPr>
              <w:t>рівень</w:t>
            </w:r>
            <w:proofErr w:type="spellEnd"/>
          </w:p>
        </w:tc>
        <w:tc>
          <w:tcPr>
            <w:tcW w:w="1843" w:type="dxa"/>
          </w:tcPr>
          <w:p w:rsidR="00885F42" w:rsidRPr="00885F42" w:rsidRDefault="00885F42" w:rsidP="00885F42">
            <w:pPr>
              <w:jc w:val="center"/>
              <w:rPr>
                <w:rFonts w:ascii="Times New Roman" w:hAnsi="Times New Roman" w:cs="Times New Roman"/>
                <w:sz w:val="24"/>
                <w:szCs w:val="24"/>
                <w:lang w:val="uk-UA"/>
              </w:rPr>
            </w:pPr>
            <w:r w:rsidRPr="00885F42">
              <w:rPr>
                <w:rFonts w:ascii="Times New Roman" w:hAnsi="Times New Roman" w:cs="Times New Roman"/>
                <w:sz w:val="24"/>
                <w:szCs w:val="24"/>
                <w:lang w:val="uk-UA"/>
              </w:rPr>
              <w:t>-</w:t>
            </w:r>
          </w:p>
        </w:tc>
        <w:tc>
          <w:tcPr>
            <w:tcW w:w="1984" w:type="dxa"/>
          </w:tcPr>
          <w:p w:rsidR="00885F42" w:rsidRPr="00885F42" w:rsidRDefault="00885F42"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31</w:t>
            </w:r>
          </w:p>
        </w:tc>
        <w:tc>
          <w:tcPr>
            <w:tcW w:w="1843" w:type="dxa"/>
          </w:tcPr>
          <w:p w:rsidR="00885F42" w:rsidRPr="00885F42" w:rsidRDefault="00475E36"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16</w:t>
            </w:r>
          </w:p>
        </w:tc>
        <w:tc>
          <w:tcPr>
            <w:tcW w:w="1920" w:type="dxa"/>
          </w:tcPr>
          <w:p w:rsidR="00885F42" w:rsidRPr="00885F42" w:rsidRDefault="00475E36" w:rsidP="00A70E8D">
            <w:pPr>
              <w:jc w:val="center"/>
              <w:rPr>
                <w:rFonts w:ascii="Times New Roman" w:hAnsi="Times New Roman" w:cs="Times New Roman"/>
                <w:sz w:val="24"/>
                <w:szCs w:val="24"/>
                <w:lang w:val="uk-UA"/>
              </w:rPr>
            </w:pPr>
            <w:r w:rsidRPr="00475E36">
              <w:rPr>
                <w:rFonts w:ascii="Times New Roman" w:hAnsi="Times New Roman" w:cs="Times New Roman"/>
                <w:sz w:val="24"/>
                <w:szCs w:val="24"/>
                <w:lang w:val="uk-UA"/>
              </w:rPr>
              <w:t>0</w:t>
            </w:r>
          </w:p>
        </w:tc>
      </w:tr>
    </w:tbl>
    <w:p w:rsidR="00BF1BF8" w:rsidRPr="00C8337A" w:rsidRDefault="00BF1BF8" w:rsidP="00BF1BF8">
      <w:pPr>
        <w:pStyle w:val="a3"/>
        <w:ind w:firstLine="705"/>
        <w:jc w:val="both"/>
        <w:rPr>
          <w:rFonts w:ascii="Times New Roman" w:hAnsi="Times New Roman" w:cs="Times New Roman"/>
          <w:sz w:val="24"/>
          <w:szCs w:val="24"/>
          <w:lang w:val="uk-UA"/>
        </w:rPr>
      </w:pPr>
    </w:p>
    <w:p w:rsidR="007E74D5" w:rsidRPr="00C8337A" w:rsidRDefault="007E74D5" w:rsidP="000F3467">
      <w:pPr>
        <w:pStyle w:val="a3"/>
        <w:jc w:val="both"/>
        <w:rPr>
          <w:rFonts w:ascii="Times New Roman" w:hAnsi="Times New Roman" w:cs="Times New Roman"/>
          <w:sz w:val="24"/>
          <w:szCs w:val="24"/>
          <w:lang w:val="uk-UA"/>
        </w:rPr>
      </w:pPr>
    </w:p>
    <w:p w:rsidR="00796F74" w:rsidRPr="00C8337A" w:rsidRDefault="00796F74" w:rsidP="00796F74">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У ході аналізу результатів спостережень за дітьми, визначалася індивідуальна динаміка просування на шляху розвитку дитини. В ході узагальнення результатів обстеження встановлено, що вихованці закладу оволоділи оптимальним об’ємом </w:t>
      </w:r>
      <w:proofErr w:type="spellStart"/>
      <w:r w:rsidRPr="00C8337A">
        <w:rPr>
          <w:rFonts w:ascii="Times New Roman" w:hAnsi="Times New Roman" w:cs="Times New Roman"/>
          <w:sz w:val="24"/>
          <w:szCs w:val="24"/>
          <w:lang w:val="uk-UA"/>
        </w:rPr>
        <w:t>компетентностей</w:t>
      </w:r>
      <w:proofErr w:type="spellEnd"/>
      <w:r w:rsidRPr="00C8337A">
        <w:rPr>
          <w:rFonts w:ascii="Times New Roman" w:hAnsi="Times New Roman" w:cs="Times New Roman"/>
          <w:sz w:val="24"/>
          <w:szCs w:val="24"/>
          <w:lang w:val="uk-UA"/>
        </w:rPr>
        <w:t xml:space="preserve"> у відповідності до вимог Базового компоненту дошкільної освіти (нова  редакція), </w:t>
      </w:r>
      <w:r w:rsidR="009035FB" w:rsidRPr="00C8337A">
        <w:rPr>
          <w:rFonts w:ascii="Times New Roman" w:hAnsi="Times New Roman" w:cs="Times New Roman"/>
          <w:sz w:val="24"/>
          <w:szCs w:val="24"/>
          <w:lang w:val="uk-UA"/>
        </w:rPr>
        <w:t xml:space="preserve">програми розвитку дитини дошкільного віку «Українське </w:t>
      </w:r>
      <w:proofErr w:type="spellStart"/>
      <w:r w:rsidR="009035FB" w:rsidRPr="00C8337A">
        <w:rPr>
          <w:rFonts w:ascii="Times New Roman" w:hAnsi="Times New Roman" w:cs="Times New Roman"/>
          <w:sz w:val="24"/>
          <w:szCs w:val="24"/>
          <w:lang w:val="uk-UA"/>
        </w:rPr>
        <w:t>дошкілля</w:t>
      </w:r>
      <w:proofErr w:type="spellEnd"/>
      <w:r w:rsidR="009035FB"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та  комплексної освітньої програми «Дитина  в дошкільні  роки».</w:t>
      </w:r>
    </w:p>
    <w:p w:rsidR="009035FB" w:rsidRPr="00C8337A" w:rsidRDefault="009035FB" w:rsidP="009035FB">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Аналіз дидактичної бази закладу дошкільної освіти відповідно до Примірного переліку ігрового та навчально-дидактичного обладнання, затвердженого наказом МОН від 19.12.2017 № 1633 показав, що в цілому закладу дошкільної освіти оснащений ігровим та навчально-дидактичним обладнанням на достатньо-середньому рівні 61,7% Найбільшою кількістю різних видів ігрового та навчально-дидактичного обладнання оснащені такі види дитячої діяльності як художня (образотворча, музична, театральна і літературна) - 68,6% (у групах дітей дошкільного віку) та 65,3% (у групах дітей раннього віку).  Для повноцінної організації  життєдіяльності дітей з метою вчасного цілісного і всебічного розвитку дітей раннього і дошкільного віку  є потреби в </w:t>
      </w:r>
      <w:proofErr w:type="spellStart"/>
      <w:r w:rsidRPr="00C8337A">
        <w:rPr>
          <w:rFonts w:ascii="Times New Roman" w:hAnsi="Times New Roman" w:cs="Times New Roman"/>
          <w:sz w:val="24"/>
          <w:szCs w:val="24"/>
          <w:lang w:val="uk-UA"/>
        </w:rPr>
        <w:t>дооблаштуванні</w:t>
      </w:r>
      <w:proofErr w:type="spellEnd"/>
      <w:r w:rsidRPr="00C8337A">
        <w:rPr>
          <w:rFonts w:ascii="Times New Roman" w:hAnsi="Times New Roman" w:cs="Times New Roman"/>
          <w:sz w:val="24"/>
          <w:szCs w:val="24"/>
          <w:lang w:val="uk-UA"/>
        </w:rPr>
        <w:t xml:space="preserve"> групових приміщень необхідною кількістю іграшок, посібників та обладнання з таких основних видів дитячої діяльності, як ігрова, рухова, мовленнєво-пізнавальна (ознайомлення із природним, соціальним і предметним довкіллям, формування звукової культури мовлення і пропедевтика навчання грамоти, елементарних математичних уявлень) та трудова (художня праця, праця в природі та господарсько-побутова).  Також потребує </w:t>
      </w:r>
      <w:proofErr w:type="spellStart"/>
      <w:r w:rsidRPr="00C8337A">
        <w:rPr>
          <w:rFonts w:ascii="Times New Roman" w:hAnsi="Times New Roman" w:cs="Times New Roman"/>
          <w:sz w:val="24"/>
          <w:szCs w:val="24"/>
          <w:lang w:val="uk-UA"/>
        </w:rPr>
        <w:t>дооснащення</w:t>
      </w:r>
      <w:proofErr w:type="spellEnd"/>
      <w:r w:rsidRPr="00C8337A">
        <w:rPr>
          <w:rFonts w:ascii="Times New Roman" w:hAnsi="Times New Roman" w:cs="Times New Roman"/>
          <w:sz w:val="24"/>
          <w:szCs w:val="24"/>
          <w:lang w:val="uk-UA"/>
        </w:rPr>
        <w:t xml:space="preserve"> ігровим та навчально-дидактичним обладнанням фізкультурна та музична зали, методичний кабінет, фізкультурний майданчик.     </w:t>
      </w:r>
    </w:p>
    <w:p w:rsidR="009035FB" w:rsidRPr="00C8337A" w:rsidRDefault="009035FB" w:rsidP="009035FB">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Педагоги закладу, проаналізувавши примірний перелік ігрового та навчально-дидактичного обладнання, працюють над створенням розвивального середовища з урахуванням першочергових потреб, можливостей закладу, доступних джерел фінансування, динамічного оновлення сучасного ігрового асортименту.</w:t>
      </w:r>
    </w:p>
    <w:p w:rsidR="009035FB" w:rsidRPr="00C8337A" w:rsidRDefault="009035FB" w:rsidP="009035FB">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В  закладі дошкільної освіти створені умови для проведення  оздоровчих та фізкультурних заходів щодо формування у дітей мотивації здоров'я і навичок здорового способу життя</w:t>
      </w:r>
      <w:r w:rsidR="006629EF" w:rsidRPr="00C8337A">
        <w:rPr>
          <w:rFonts w:ascii="Times New Roman" w:hAnsi="Times New Roman" w:cs="Times New Roman"/>
          <w:sz w:val="24"/>
          <w:szCs w:val="24"/>
          <w:lang w:val="uk-UA"/>
        </w:rPr>
        <w:t xml:space="preserve">: система комплексних заходів з оздоровлення дітей, залучення їх до здорового способу життя, проведення планових заходів з профілактики ГРВІ, дотримання </w:t>
      </w:r>
      <w:proofErr w:type="spellStart"/>
      <w:r w:rsidR="006629EF" w:rsidRPr="00C8337A">
        <w:rPr>
          <w:rFonts w:ascii="Times New Roman" w:hAnsi="Times New Roman" w:cs="Times New Roman"/>
          <w:sz w:val="24"/>
          <w:szCs w:val="24"/>
          <w:lang w:val="uk-UA"/>
        </w:rPr>
        <w:t>оздоровлювального</w:t>
      </w:r>
      <w:proofErr w:type="spellEnd"/>
      <w:r w:rsidR="006629EF" w:rsidRPr="00C8337A">
        <w:rPr>
          <w:rFonts w:ascii="Times New Roman" w:hAnsi="Times New Roman" w:cs="Times New Roman"/>
          <w:sz w:val="24"/>
          <w:szCs w:val="24"/>
          <w:lang w:val="uk-UA"/>
        </w:rPr>
        <w:t xml:space="preserve"> режиму у сім’ї та дошкільному закладі, профілактика порушень постави та стопи, створення умов для емоційного благополуччя дітей, використання елементів арт-терапії на заняттях та у повсякденні. Рухову активність забезпечувало систематичне проведення рухливих ігор, фізичних вправ, фізкультурних свят і розваг,  днів та тижнів здоров’я.</w:t>
      </w:r>
    </w:p>
    <w:p w:rsidR="009822D6" w:rsidRPr="00ED31AC" w:rsidRDefault="009822D6" w:rsidP="009822D6">
      <w:pPr>
        <w:pStyle w:val="a3"/>
        <w:ind w:firstLine="705"/>
        <w:jc w:val="both"/>
        <w:rPr>
          <w:rFonts w:ascii="Times New Roman" w:hAnsi="Times New Roman" w:cs="Times New Roman"/>
          <w:sz w:val="24"/>
          <w:szCs w:val="24"/>
          <w:lang w:val="uk-UA"/>
        </w:rPr>
      </w:pPr>
      <w:r w:rsidRPr="00ED31AC">
        <w:rPr>
          <w:rFonts w:ascii="Times New Roman" w:hAnsi="Times New Roman" w:cs="Times New Roman"/>
          <w:sz w:val="24"/>
          <w:szCs w:val="24"/>
          <w:lang w:val="uk-UA"/>
        </w:rPr>
        <w:lastRenderedPageBreak/>
        <w:t>До якісних показників ефективної роботи дошкіл</w:t>
      </w:r>
      <w:r w:rsidR="00ED31AC" w:rsidRPr="00ED31AC">
        <w:rPr>
          <w:rFonts w:ascii="Times New Roman" w:hAnsi="Times New Roman" w:cs="Times New Roman"/>
          <w:sz w:val="24"/>
          <w:szCs w:val="24"/>
          <w:lang w:val="uk-UA"/>
        </w:rPr>
        <w:t>ьного навчального закладу у 201</w:t>
      </w:r>
      <w:r w:rsidR="00ED31AC" w:rsidRPr="00ED31AC">
        <w:rPr>
          <w:rFonts w:ascii="Times New Roman" w:hAnsi="Times New Roman" w:cs="Times New Roman"/>
          <w:sz w:val="24"/>
          <w:szCs w:val="24"/>
        </w:rPr>
        <w:t>9</w:t>
      </w:r>
      <w:r w:rsidRPr="00ED31AC">
        <w:rPr>
          <w:rFonts w:ascii="Times New Roman" w:hAnsi="Times New Roman" w:cs="Times New Roman"/>
          <w:sz w:val="24"/>
          <w:szCs w:val="24"/>
          <w:lang w:val="uk-UA"/>
        </w:rPr>
        <w:t>-20</w:t>
      </w:r>
      <w:r w:rsidR="00ED31AC" w:rsidRPr="00ED31AC">
        <w:rPr>
          <w:rFonts w:ascii="Times New Roman" w:hAnsi="Times New Roman" w:cs="Times New Roman"/>
          <w:sz w:val="24"/>
          <w:szCs w:val="24"/>
        </w:rPr>
        <w:t>20</w:t>
      </w:r>
      <w:proofErr w:type="spellStart"/>
      <w:r w:rsidRPr="00ED31AC">
        <w:rPr>
          <w:rFonts w:ascii="Times New Roman" w:hAnsi="Times New Roman" w:cs="Times New Roman"/>
          <w:sz w:val="24"/>
          <w:szCs w:val="24"/>
          <w:lang w:val="uk-UA"/>
        </w:rPr>
        <w:t>н.р</w:t>
      </w:r>
      <w:proofErr w:type="spellEnd"/>
      <w:r w:rsidRPr="00ED31AC">
        <w:rPr>
          <w:rFonts w:ascii="Times New Roman" w:hAnsi="Times New Roman" w:cs="Times New Roman"/>
          <w:sz w:val="24"/>
          <w:szCs w:val="24"/>
          <w:lang w:val="uk-UA"/>
        </w:rPr>
        <w:t xml:space="preserve">. належить участь педагогів, здобувачів освіти та їх батьків у конкурсах та фестивалях: </w:t>
      </w:r>
    </w:p>
    <w:p w:rsidR="009822D6" w:rsidRDefault="009822D6" w:rsidP="009822D6">
      <w:pPr>
        <w:pStyle w:val="a3"/>
        <w:ind w:firstLine="705"/>
        <w:jc w:val="both"/>
        <w:rPr>
          <w:rFonts w:ascii="Times New Roman" w:hAnsi="Times New Roman" w:cs="Times New Roman"/>
          <w:sz w:val="24"/>
          <w:szCs w:val="24"/>
          <w:lang w:val="uk-UA"/>
        </w:rPr>
      </w:pPr>
      <w:r w:rsidRPr="00ED31AC">
        <w:rPr>
          <w:rFonts w:ascii="Times New Roman" w:hAnsi="Times New Roman" w:cs="Times New Roman"/>
          <w:sz w:val="24"/>
          <w:szCs w:val="24"/>
          <w:lang w:val="uk-UA"/>
        </w:rPr>
        <w:t>-</w:t>
      </w:r>
      <w:r w:rsidRPr="00ED31AC">
        <w:rPr>
          <w:rFonts w:ascii="Times New Roman" w:hAnsi="Times New Roman" w:cs="Times New Roman"/>
          <w:sz w:val="24"/>
          <w:szCs w:val="24"/>
          <w:lang w:val="uk-UA"/>
        </w:rPr>
        <w:tab/>
        <w:t>районного етапу міського конкурсу  «Місячника безпеки життєдіяльності» (листопа</w:t>
      </w:r>
      <w:r w:rsidR="00570CBB" w:rsidRPr="00ED31AC">
        <w:rPr>
          <w:rFonts w:ascii="Times New Roman" w:hAnsi="Times New Roman" w:cs="Times New Roman"/>
          <w:sz w:val="24"/>
          <w:szCs w:val="24"/>
          <w:lang w:val="uk-UA"/>
        </w:rPr>
        <w:t>д 2019</w:t>
      </w:r>
      <w:r w:rsidRPr="00ED31AC">
        <w:rPr>
          <w:rFonts w:ascii="Times New Roman" w:hAnsi="Times New Roman" w:cs="Times New Roman"/>
          <w:sz w:val="24"/>
          <w:szCs w:val="24"/>
          <w:lang w:val="uk-UA"/>
        </w:rPr>
        <w:t>р.)</w:t>
      </w:r>
      <w:r w:rsidR="00ED31AC" w:rsidRPr="00ED31AC">
        <w:rPr>
          <w:rFonts w:ascii="Times New Roman" w:hAnsi="Times New Roman" w:cs="Times New Roman"/>
          <w:sz w:val="24"/>
          <w:szCs w:val="24"/>
          <w:lang w:val="uk-UA"/>
        </w:rPr>
        <w:t xml:space="preserve"> у номінації «Обери життя» малюнок «Відпочивати треба відповідально!» - Воловенко Софія, 6 років, група №10 «Калинонька</w:t>
      </w:r>
      <w:r w:rsidRPr="00ED31AC">
        <w:rPr>
          <w:rFonts w:ascii="Times New Roman" w:hAnsi="Times New Roman" w:cs="Times New Roman"/>
          <w:sz w:val="24"/>
          <w:szCs w:val="24"/>
          <w:lang w:val="uk-UA"/>
        </w:rPr>
        <w:t>», керівник:</w:t>
      </w:r>
      <w:r w:rsidR="00ED31AC" w:rsidRPr="00ED31AC">
        <w:rPr>
          <w:rFonts w:ascii="Times New Roman" w:hAnsi="Times New Roman" w:cs="Times New Roman"/>
          <w:sz w:val="24"/>
          <w:szCs w:val="24"/>
          <w:lang w:val="uk-UA"/>
        </w:rPr>
        <w:t xml:space="preserve"> </w:t>
      </w:r>
      <w:proofErr w:type="spellStart"/>
      <w:r w:rsidR="00ED31AC" w:rsidRPr="00ED31AC">
        <w:rPr>
          <w:rFonts w:ascii="Times New Roman" w:hAnsi="Times New Roman" w:cs="Times New Roman"/>
          <w:sz w:val="24"/>
          <w:szCs w:val="24"/>
          <w:lang w:val="uk-UA"/>
        </w:rPr>
        <w:t>Фанагей</w:t>
      </w:r>
      <w:proofErr w:type="spellEnd"/>
      <w:r w:rsidR="00ED31AC" w:rsidRPr="00ED31AC">
        <w:rPr>
          <w:rFonts w:ascii="Times New Roman" w:hAnsi="Times New Roman" w:cs="Times New Roman"/>
          <w:sz w:val="24"/>
          <w:szCs w:val="24"/>
          <w:lang w:val="uk-UA"/>
        </w:rPr>
        <w:t xml:space="preserve"> І</w:t>
      </w:r>
      <w:r w:rsidRPr="00ED31AC">
        <w:rPr>
          <w:rFonts w:ascii="Times New Roman" w:hAnsi="Times New Roman" w:cs="Times New Roman"/>
          <w:sz w:val="24"/>
          <w:szCs w:val="24"/>
          <w:lang w:val="uk-UA"/>
        </w:rPr>
        <w:t>.М</w:t>
      </w:r>
      <w:r w:rsidR="00ED31AC" w:rsidRPr="00ED31AC">
        <w:rPr>
          <w:rFonts w:ascii="Times New Roman" w:hAnsi="Times New Roman" w:cs="Times New Roman"/>
          <w:sz w:val="24"/>
          <w:szCs w:val="24"/>
          <w:lang w:val="uk-UA"/>
        </w:rPr>
        <w:t>.;</w:t>
      </w:r>
      <w:r w:rsidRPr="00ED31AC">
        <w:rPr>
          <w:rFonts w:ascii="Times New Roman" w:hAnsi="Times New Roman" w:cs="Times New Roman"/>
          <w:sz w:val="24"/>
          <w:szCs w:val="24"/>
          <w:lang w:val="uk-UA"/>
        </w:rPr>
        <w:t xml:space="preserve"> </w:t>
      </w:r>
    </w:p>
    <w:p w:rsidR="00ED31AC" w:rsidRPr="00ED31AC" w:rsidRDefault="00ED31AC" w:rsidP="009822D6">
      <w:pPr>
        <w:pStyle w:val="a3"/>
        <w:ind w:firstLine="705"/>
        <w:jc w:val="both"/>
        <w:rPr>
          <w:rFonts w:ascii="Times New Roman" w:hAnsi="Times New Roman" w:cs="Times New Roman"/>
          <w:sz w:val="24"/>
          <w:szCs w:val="24"/>
          <w:lang w:val="uk-UA"/>
        </w:rPr>
      </w:pPr>
      <w:r>
        <w:rPr>
          <w:rFonts w:ascii="Times New Roman" w:hAnsi="Times New Roman" w:cs="Times New Roman"/>
          <w:sz w:val="24"/>
          <w:szCs w:val="24"/>
          <w:lang w:val="uk-UA"/>
        </w:rPr>
        <w:t>-         районного етапу міського екологічного проекту «Екологічний вектор» (грудень 2019р.) у</w:t>
      </w:r>
      <w:r w:rsidR="004729C8">
        <w:rPr>
          <w:rFonts w:ascii="Times New Roman" w:hAnsi="Times New Roman" w:cs="Times New Roman"/>
          <w:sz w:val="24"/>
          <w:szCs w:val="24"/>
          <w:lang w:val="uk-UA"/>
        </w:rPr>
        <w:t xml:space="preserve"> номінації «Жива природа» малюнок «Гармонія природи» - </w:t>
      </w:r>
      <w:proofErr w:type="spellStart"/>
      <w:r w:rsidR="004729C8">
        <w:rPr>
          <w:rFonts w:ascii="Times New Roman" w:hAnsi="Times New Roman" w:cs="Times New Roman"/>
          <w:sz w:val="24"/>
          <w:szCs w:val="24"/>
          <w:lang w:val="uk-UA"/>
        </w:rPr>
        <w:t>Худяков</w:t>
      </w:r>
      <w:proofErr w:type="spellEnd"/>
      <w:r w:rsidR="004729C8">
        <w:rPr>
          <w:rFonts w:ascii="Times New Roman" w:hAnsi="Times New Roman" w:cs="Times New Roman"/>
          <w:sz w:val="24"/>
          <w:szCs w:val="24"/>
          <w:lang w:val="uk-UA"/>
        </w:rPr>
        <w:t xml:space="preserve"> Микита, 6 років, </w:t>
      </w:r>
      <w:r w:rsidR="004729C8" w:rsidRPr="004729C8">
        <w:rPr>
          <w:rFonts w:ascii="Times New Roman" w:hAnsi="Times New Roman" w:cs="Times New Roman"/>
          <w:sz w:val="24"/>
          <w:szCs w:val="24"/>
          <w:lang w:val="uk-UA"/>
        </w:rPr>
        <w:t xml:space="preserve">група №10 «Калинонька», керівник: </w:t>
      </w:r>
      <w:proofErr w:type="spellStart"/>
      <w:r w:rsidR="004729C8" w:rsidRPr="004729C8">
        <w:rPr>
          <w:rFonts w:ascii="Times New Roman" w:hAnsi="Times New Roman" w:cs="Times New Roman"/>
          <w:sz w:val="24"/>
          <w:szCs w:val="24"/>
          <w:lang w:val="uk-UA"/>
        </w:rPr>
        <w:t>Фанагей</w:t>
      </w:r>
      <w:proofErr w:type="spellEnd"/>
      <w:r w:rsidR="004729C8" w:rsidRPr="004729C8">
        <w:rPr>
          <w:rFonts w:ascii="Times New Roman" w:hAnsi="Times New Roman" w:cs="Times New Roman"/>
          <w:sz w:val="24"/>
          <w:szCs w:val="24"/>
          <w:lang w:val="uk-UA"/>
        </w:rPr>
        <w:t xml:space="preserve"> І.М.;</w:t>
      </w:r>
    </w:p>
    <w:p w:rsidR="009822D6" w:rsidRPr="004729C8" w:rsidRDefault="009822D6" w:rsidP="009822D6">
      <w:pPr>
        <w:pStyle w:val="a3"/>
        <w:ind w:firstLine="705"/>
        <w:jc w:val="both"/>
        <w:rPr>
          <w:rFonts w:ascii="Times New Roman" w:hAnsi="Times New Roman" w:cs="Times New Roman"/>
          <w:sz w:val="24"/>
          <w:szCs w:val="24"/>
          <w:lang w:val="uk-UA"/>
        </w:rPr>
      </w:pPr>
      <w:r w:rsidRPr="00ED31AC">
        <w:rPr>
          <w:rFonts w:ascii="Times New Roman" w:hAnsi="Times New Roman" w:cs="Times New Roman"/>
          <w:sz w:val="24"/>
          <w:szCs w:val="24"/>
          <w:lang w:val="uk-UA"/>
        </w:rPr>
        <w:t>-</w:t>
      </w:r>
      <w:r w:rsidRPr="00ED31AC">
        <w:rPr>
          <w:rFonts w:ascii="Times New Roman" w:hAnsi="Times New Roman" w:cs="Times New Roman"/>
          <w:sz w:val="24"/>
          <w:szCs w:val="24"/>
          <w:lang w:val="uk-UA"/>
        </w:rPr>
        <w:tab/>
        <w:t>районного етапу Фестивалю</w:t>
      </w:r>
      <w:r w:rsidR="000D0D18" w:rsidRPr="00ED31AC">
        <w:rPr>
          <w:rFonts w:ascii="Times New Roman" w:hAnsi="Times New Roman" w:cs="Times New Roman"/>
          <w:sz w:val="24"/>
          <w:szCs w:val="24"/>
          <w:lang w:val="uk-UA"/>
        </w:rPr>
        <w:t xml:space="preserve"> ораторської майстерності для вихованців закладів </w:t>
      </w:r>
      <w:r w:rsidR="000D0D18" w:rsidRPr="000D0D18">
        <w:rPr>
          <w:rFonts w:ascii="Times New Roman" w:hAnsi="Times New Roman" w:cs="Times New Roman"/>
          <w:sz w:val="24"/>
          <w:szCs w:val="24"/>
          <w:lang w:val="uk-UA"/>
        </w:rPr>
        <w:t xml:space="preserve">дошкільної  освіти району «Маленький оратор», </w:t>
      </w:r>
      <w:r w:rsidRPr="000D0D18">
        <w:rPr>
          <w:rFonts w:ascii="Times New Roman" w:hAnsi="Times New Roman" w:cs="Times New Roman"/>
          <w:sz w:val="24"/>
          <w:szCs w:val="24"/>
          <w:lang w:val="uk-UA"/>
        </w:rPr>
        <w:t>блок «Я і моя сім'я», «</w:t>
      </w:r>
      <w:r w:rsidR="000D0D18">
        <w:rPr>
          <w:rFonts w:ascii="Times New Roman" w:hAnsi="Times New Roman" w:cs="Times New Roman"/>
          <w:sz w:val="24"/>
          <w:szCs w:val="24"/>
          <w:lang w:val="uk-UA"/>
        </w:rPr>
        <w:t>Моє життя у сім</w:t>
      </w:r>
      <w:r w:rsidR="000D0D18" w:rsidRPr="000D0D18">
        <w:rPr>
          <w:rFonts w:ascii="Times New Roman" w:hAnsi="Times New Roman" w:cs="Times New Roman"/>
          <w:sz w:val="24"/>
          <w:szCs w:val="24"/>
          <w:lang w:val="uk-UA"/>
        </w:rPr>
        <w:t>’ї</w:t>
      </w:r>
      <w:r w:rsidRPr="004729C8">
        <w:rPr>
          <w:rFonts w:ascii="Times New Roman" w:hAnsi="Times New Roman" w:cs="Times New Roman"/>
          <w:sz w:val="24"/>
          <w:szCs w:val="24"/>
          <w:lang w:val="uk-UA"/>
        </w:rPr>
        <w:t>»</w:t>
      </w:r>
      <w:r w:rsidR="00ED31AC" w:rsidRPr="004729C8">
        <w:rPr>
          <w:rFonts w:ascii="Times New Roman" w:hAnsi="Times New Roman" w:cs="Times New Roman"/>
          <w:sz w:val="24"/>
          <w:szCs w:val="24"/>
          <w:lang w:val="uk-UA"/>
        </w:rPr>
        <w:t xml:space="preserve"> </w:t>
      </w:r>
      <w:r w:rsidRPr="004729C8">
        <w:rPr>
          <w:rFonts w:ascii="Times New Roman" w:hAnsi="Times New Roman" w:cs="Times New Roman"/>
          <w:sz w:val="24"/>
          <w:szCs w:val="24"/>
          <w:lang w:val="uk-UA"/>
        </w:rPr>
        <w:t xml:space="preserve">-  </w:t>
      </w:r>
      <w:proofErr w:type="spellStart"/>
      <w:r w:rsidR="000D0D18" w:rsidRPr="004729C8">
        <w:rPr>
          <w:rFonts w:ascii="Times New Roman" w:hAnsi="Times New Roman" w:cs="Times New Roman"/>
          <w:sz w:val="24"/>
          <w:szCs w:val="24"/>
          <w:lang w:val="uk-UA"/>
        </w:rPr>
        <w:t>Коломоєць</w:t>
      </w:r>
      <w:proofErr w:type="spellEnd"/>
      <w:r w:rsidR="000D0D18" w:rsidRPr="004729C8">
        <w:rPr>
          <w:rFonts w:ascii="Times New Roman" w:hAnsi="Times New Roman" w:cs="Times New Roman"/>
          <w:sz w:val="24"/>
          <w:szCs w:val="24"/>
          <w:lang w:val="uk-UA"/>
        </w:rPr>
        <w:t xml:space="preserve"> Вероніки, </w:t>
      </w:r>
      <w:r w:rsidRPr="004729C8">
        <w:rPr>
          <w:rFonts w:ascii="Times New Roman" w:hAnsi="Times New Roman" w:cs="Times New Roman"/>
          <w:sz w:val="24"/>
          <w:szCs w:val="24"/>
          <w:lang w:val="uk-UA"/>
        </w:rPr>
        <w:t xml:space="preserve">керівник: </w:t>
      </w:r>
      <w:proofErr w:type="spellStart"/>
      <w:r w:rsidR="000D0D18" w:rsidRPr="004729C8">
        <w:rPr>
          <w:rFonts w:ascii="Times New Roman" w:hAnsi="Times New Roman" w:cs="Times New Roman"/>
          <w:sz w:val="24"/>
          <w:szCs w:val="24"/>
          <w:lang w:val="uk-UA"/>
        </w:rPr>
        <w:t>Скокова</w:t>
      </w:r>
      <w:proofErr w:type="spellEnd"/>
      <w:r w:rsidR="000D0D18" w:rsidRPr="004729C8">
        <w:rPr>
          <w:rFonts w:ascii="Times New Roman" w:hAnsi="Times New Roman" w:cs="Times New Roman"/>
          <w:sz w:val="24"/>
          <w:szCs w:val="24"/>
          <w:lang w:val="uk-UA"/>
        </w:rPr>
        <w:t xml:space="preserve"> О.С.,</w:t>
      </w:r>
      <w:r w:rsidR="00ED31AC" w:rsidRPr="004729C8">
        <w:rPr>
          <w:rFonts w:ascii="Times New Roman" w:hAnsi="Times New Roman" w:cs="Times New Roman"/>
          <w:sz w:val="24"/>
          <w:szCs w:val="24"/>
          <w:lang w:val="uk-UA"/>
        </w:rPr>
        <w:t xml:space="preserve"> вихователь;</w:t>
      </w:r>
      <w:r w:rsidRPr="004729C8">
        <w:rPr>
          <w:rFonts w:ascii="Times New Roman" w:hAnsi="Times New Roman" w:cs="Times New Roman"/>
          <w:sz w:val="24"/>
          <w:szCs w:val="24"/>
          <w:lang w:val="uk-UA"/>
        </w:rPr>
        <w:t xml:space="preserve"> </w:t>
      </w:r>
    </w:p>
    <w:p w:rsidR="009822D6" w:rsidRPr="004729C8" w:rsidRDefault="009822D6" w:rsidP="009822D6">
      <w:pPr>
        <w:pStyle w:val="a3"/>
        <w:ind w:firstLine="705"/>
        <w:jc w:val="both"/>
        <w:rPr>
          <w:rFonts w:ascii="Times New Roman" w:hAnsi="Times New Roman" w:cs="Times New Roman"/>
          <w:sz w:val="24"/>
          <w:szCs w:val="24"/>
          <w:lang w:val="uk-UA"/>
        </w:rPr>
      </w:pPr>
      <w:r w:rsidRPr="004729C8">
        <w:rPr>
          <w:rFonts w:ascii="Times New Roman" w:hAnsi="Times New Roman" w:cs="Times New Roman"/>
          <w:sz w:val="24"/>
          <w:szCs w:val="24"/>
          <w:lang w:val="uk-UA"/>
        </w:rPr>
        <w:t>-</w:t>
      </w:r>
      <w:r w:rsidRPr="004729C8">
        <w:rPr>
          <w:rFonts w:ascii="Times New Roman" w:hAnsi="Times New Roman" w:cs="Times New Roman"/>
          <w:sz w:val="24"/>
          <w:szCs w:val="24"/>
          <w:lang w:val="uk-UA"/>
        </w:rPr>
        <w:tab/>
      </w:r>
      <w:r w:rsidR="004729C8" w:rsidRPr="004729C8">
        <w:rPr>
          <w:rFonts w:ascii="Times New Roman" w:hAnsi="Times New Roman" w:cs="Times New Roman"/>
          <w:sz w:val="24"/>
          <w:szCs w:val="24"/>
          <w:lang w:val="uk-UA"/>
        </w:rPr>
        <w:t>районному проекті «Формуємо позитивний імідж закладу дошкільної освіти разом»</w:t>
      </w:r>
      <w:r w:rsidR="004729C8">
        <w:rPr>
          <w:rFonts w:ascii="Times New Roman" w:hAnsi="Times New Roman" w:cs="Times New Roman"/>
          <w:sz w:val="24"/>
          <w:szCs w:val="24"/>
          <w:lang w:val="uk-UA"/>
        </w:rPr>
        <w:t xml:space="preserve"> - </w:t>
      </w:r>
      <w:r w:rsidR="004729C8" w:rsidRPr="004729C8">
        <w:rPr>
          <w:rFonts w:ascii="Times New Roman" w:hAnsi="Times New Roman" w:cs="Times New Roman"/>
          <w:sz w:val="24"/>
          <w:szCs w:val="24"/>
          <w:lang w:val="uk-UA"/>
        </w:rPr>
        <w:t xml:space="preserve"> проект «На шляху до успіху» - директор ДНЗ, Радченко І.М.</w:t>
      </w:r>
      <w:r w:rsidRPr="004729C8">
        <w:rPr>
          <w:rFonts w:ascii="Times New Roman" w:hAnsi="Times New Roman" w:cs="Times New Roman"/>
          <w:sz w:val="24"/>
          <w:szCs w:val="24"/>
          <w:lang w:val="uk-UA"/>
        </w:rPr>
        <w:t>;</w:t>
      </w:r>
    </w:p>
    <w:p w:rsidR="009822D6" w:rsidRPr="00121459" w:rsidRDefault="009822D6" w:rsidP="009822D6">
      <w:pPr>
        <w:pStyle w:val="a3"/>
        <w:ind w:firstLine="705"/>
        <w:jc w:val="both"/>
        <w:rPr>
          <w:rFonts w:ascii="Times New Roman" w:hAnsi="Times New Roman" w:cs="Times New Roman"/>
          <w:sz w:val="24"/>
          <w:szCs w:val="24"/>
          <w:lang w:val="uk-UA"/>
        </w:rPr>
      </w:pPr>
      <w:r w:rsidRPr="00121459">
        <w:rPr>
          <w:rFonts w:ascii="Times New Roman" w:hAnsi="Times New Roman" w:cs="Times New Roman"/>
          <w:sz w:val="24"/>
          <w:szCs w:val="24"/>
          <w:lang w:val="uk-UA"/>
        </w:rPr>
        <w:t>-</w:t>
      </w:r>
      <w:r w:rsidRPr="00121459">
        <w:rPr>
          <w:rFonts w:ascii="Times New Roman" w:hAnsi="Times New Roman" w:cs="Times New Roman"/>
          <w:sz w:val="24"/>
          <w:szCs w:val="24"/>
          <w:lang w:val="uk-UA"/>
        </w:rPr>
        <w:tab/>
        <w:t>районного фестивалю «Інклюзивний світ розвитку»: І</w:t>
      </w:r>
      <w:r w:rsidR="00E742C2" w:rsidRPr="00121459">
        <w:rPr>
          <w:rFonts w:ascii="Times New Roman" w:hAnsi="Times New Roman" w:cs="Times New Roman"/>
          <w:sz w:val="24"/>
          <w:szCs w:val="24"/>
          <w:lang w:val="uk-UA"/>
        </w:rPr>
        <w:t>ІІ місце – номінація «М</w:t>
      </w:r>
      <w:r w:rsidRPr="00121459">
        <w:rPr>
          <w:rFonts w:ascii="Times New Roman" w:hAnsi="Times New Roman" w:cs="Times New Roman"/>
          <w:sz w:val="24"/>
          <w:szCs w:val="24"/>
          <w:lang w:val="uk-UA"/>
        </w:rPr>
        <w:t>асажний килимок</w:t>
      </w:r>
      <w:r w:rsidR="00E742C2" w:rsidRPr="00121459">
        <w:rPr>
          <w:rFonts w:ascii="Times New Roman" w:hAnsi="Times New Roman" w:cs="Times New Roman"/>
          <w:sz w:val="24"/>
          <w:szCs w:val="24"/>
          <w:lang w:val="uk-UA"/>
        </w:rPr>
        <w:t>» -</w:t>
      </w:r>
      <w:r w:rsidRPr="00121459">
        <w:rPr>
          <w:rFonts w:ascii="Times New Roman" w:hAnsi="Times New Roman" w:cs="Times New Roman"/>
          <w:sz w:val="24"/>
          <w:szCs w:val="24"/>
          <w:lang w:val="uk-UA"/>
        </w:rPr>
        <w:t xml:space="preserve"> «</w:t>
      </w:r>
      <w:proofErr w:type="spellStart"/>
      <w:r w:rsidR="00E742C2" w:rsidRPr="00121459">
        <w:rPr>
          <w:rFonts w:ascii="Times New Roman" w:hAnsi="Times New Roman" w:cs="Times New Roman"/>
          <w:sz w:val="24"/>
          <w:szCs w:val="24"/>
          <w:lang w:val="uk-UA"/>
        </w:rPr>
        <w:t>Трансформер</w:t>
      </w:r>
      <w:proofErr w:type="spellEnd"/>
      <w:r w:rsidRPr="00121459">
        <w:rPr>
          <w:rFonts w:ascii="Times New Roman" w:hAnsi="Times New Roman" w:cs="Times New Roman"/>
          <w:sz w:val="24"/>
          <w:szCs w:val="24"/>
          <w:lang w:val="uk-UA"/>
        </w:rPr>
        <w:t xml:space="preserve">», вихователь </w:t>
      </w:r>
      <w:proofErr w:type="spellStart"/>
      <w:r w:rsidR="00E742C2" w:rsidRPr="00121459">
        <w:rPr>
          <w:rFonts w:ascii="Times New Roman" w:hAnsi="Times New Roman" w:cs="Times New Roman"/>
          <w:sz w:val="24"/>
          <w:szCs w:val="24"/>
          <w:lang w:val="uk-UA"/>
        </w:rPr>
        <w:t>Скокова</w:t>
      </w:r>
      <w:proofErr w:type="spellEnd"/>
      <w:r w:rsidR="00E742C2" w:rsidRPr="00121459">
        <w:rPr>
          <w:rFonts w:ascii="Times New Roman" w:hAnsi="Times New Roman" w:cs="Times New Roman"/>
          <w:sz w:val="24"/>
          <w:szCs w:val="24"/>
          <w:lang w:val="uk-UA"/>
        </w:rPr>
        <w:t xml:space="preserve"> О.С.</w:t>
      </w:r>
      <w:r w:rsidRPr="00121459">
        <w:rPr>
          <w:rFonts w:ascii="Times New Roman" w:hAnsi="Times New Roman" w:cs="Times New Roman"/>
          <w:sz w:val="24"/>
          <w:szCs w:val="24"/>
          <w:lang w:val="uk-UA"/>
        </w:rPr>
        <w:t>;</w:t>
      </w:r>
      <w:r w:rsidR="00E742C2" w:rsidRPr="00121459">
        <w:rPr>
          <w:rFonts w:ascii="Times New Roman" w:hAnsi="Times New Roman" w:cs="Times New Roman"/>
          <w:sz w:val="24"/>
          <w:szCs w:val="24"/>
          <w:lang w:val="uk-UA"/>
        </w:rPr>
        <w:t xml:space="preserve"> активні учасники:</w:t>
      </w:r>
      <w:r w:rsidRPr="00121459">
        <w:rPr>
          <w:rFonts w:ascii="Times New Roman" w:hAnsi="Times New Roman" w:cs="Times New Roman"/>
          <w:sz w:val="24"/>
          <w:szCs w:val="24"/>
          <w:lang w:val="uk-UA"/>
        </w:rPr>
        <w:t xml:space="preserve"> </w:t>
      </w:r>
      <w:r w:rsidR="00E742C2" w:rsidRPr="00121459">
        <w:rPr>
          <w:rFonts w:ascii="Times New Roman" w:hAnsi="Times New Roman" w:cs="Times New Roman"/>
          <w:sz w:val="24"/>
          <w:szCs w:val="24"/>
          <w:lang w:val="uk-UA"/>
        </w:rPr>
        <w:t>номінація «Раннє втручання: дидактичні ігри на розвиток дрібної моторики» - «Палітра», вихователі: Смірнова Г.І., Матвієнко О. М.; номінація «Язичок-</w:t>
      </w:r>
      <w:proofErr w:type="spellStart"/>
      <w:r w:rsidR="00E742C2" w:rsidRPr="00121459">
        <w:rPr>
          <w:rFonts w:ascii="Times New Roman" w:hAnsi="Times New Roman" w:cs="Times New Roman"/>
          <w:sz w:val="24"/>
          <w:szCs w:val="24"/>
          <w:lang w:val="uk-UA"/>
        </w:rPr>
        <w:t>розмовничок</w:t>
      </w:r>
      <w:proofErr w:type="spellEnd"/>
      <w:r w:rsidR="00E742C2" w:rsidRPr="00121459">
        <w:rPr>
          <w:rFonts w:ascii="Times New Roman" w:hAnsi="Times New Roman" w:cs="Times New Roman"/>
          <w:sz w:val="24"/>
          <w:szCs w:val="24"/>
          <w:lang w:val="uk-UA"/>
        </w:rPr>
        <w:t xml:space="preserve">: дидактичні ігри на розвиток мовлення» - «Соняшник», «Фонема-килимок», «Що спочатку, а що потім?», «Склади речення», вихователі: </w:t>
      </w:r>
      <w:proofErr w:type="spellStart"/>
      <w:r w:rsidR="00E742C2" w:rsidRPr="00121459">
        <w:rPr>
          <w:rFonts w:ascii="Times New Roman" w:hAnsi="Times New Roman" w:cs="Times New Roman"/>
          <w:sz w:val="24"/>
          <w:szCs w:val="24"/>
          <w:lang w:val="uk-UA"/>
        </w:rPr>
        <w:t>Скокова</w:t>
      </w:r>
      <w:proofErr w:type="spellEnd"/>
      <w:r w:rsidR="00E742C2" w:rsidRPr="00121459">
        <w:rPr>
          <w:rFonts w:ascii="Times New Roman" w:hAnsi="Times New Roman" w:cs="Times New Roman"/>
          <w:sz w:val="24"/>
          <w:szCs w:val="24"/>
          <w:lang w:val="uk-UA"/>
        </w:rPr>
        <w:t xml:space="preserve"> О.С., </w:t>
      </w:r>
      <w:proofErr w:type="spellStart"/>
      <w:r w:rsidR="00E742C2" w:rsidRPr="00121459">
        <w:rPr>
          <w:rFonts w:ascii="Times New Roman" w:hAnsi="Times New Roman" w:cs="Times New Roman"/>
          <w:sz w:val="24"/>
          <w:szCs w:val="24"/>
          <w:lang w:val="uk-UA"/>
        </w:rPr>
        <w:t>Сабадіна</w:t>
      </w:r>
      <w:proofErr w:type="spellEnd"/>
      <w:r w:rsidR="00E742C2" w:rsidRPr="00121459">
        <w:rPr>
          <w:rFonts w:ascii="Times New Roman" w:hAnsi="Times New Roman" w:cs="Times New Roman"/>
          <w:sz w:val="24"/>
          <w:szCs w:val="24"/>
          <w:lang w:val="uk-UA"/>
        </w:rPr>
        <w:t xml:space="preserve"> К.О., </w:t>
      </w:r>
      <w:proofErr w:type="spellStart"/>
      <w:r w:rsidR="00E742C2" w:rsidRPr="00121459">
        <w:rPr>
          <w:rFonts w:ascii="Times New Roman" w:hAnsi="Times New Roman" w:cs="Times New Roman"/>
          <w:sz w:val="24"/>
          <w:szCs w:val="24"/>
          <w:lang w:val="uk-UA"/>
        </w:rPr>
        <w:t>Фанагей</w:t>
      </w:r>
      <w:proofErr w:type="spellEnd"/>
      <w:r w:rsidR="00E742C2" w:rsidRPr="00121459">
        <w:rPr>
          <w:rFonts w:ascii="Times New Roman" w:hAnsi="Times New Roman" w:cs="Times New Roman"/>
          <w:sz w:val="24"/>
          <w:szCs w:val="24"/>
          <w:lang w:val="uk-UA"/>
        </w:rPr>
        <w:t xml:space="preserve"> І.М., макет-посібник «Балакуче мавпеня», вихователі: Міхова А.С., </w:t>
      </w:r>
      <w:proofErr w:type="spellStart"/>
      <w:r w:rsidR="00E742C2" w:rsidRPr="00121459">
        <w:rPr>
          <w:rFonts w:ascii="Times New Roman" w:hAnsi="Times New Roman" w:cs="Times New Roman"/>
          <w:sz w:val="24"/>
          <w:szCs w:val="24"/>
          <w:lang w:val="uk-UA"/>
        </w:rPr>
        <w:t>Дашко</w:t>
      </w:r>
      <w:proofErr w:type="spellEnd"/>
      <w:r w:rsidR="00E742C2" w:rsidRPr="00121459">
        <w:rPr>
          <w:rFonts w:ascii="Times New Roman" w:hAnsi="Times New Roman" w:cs="Times New Roman"/>
          <w:sz w:val="24"/>
          <w:szCs w:val="24"/>
          <w:lang w:val="uk-UA"/>
        </w:rPr>
        <w:t xml:space="preserve"> В.В.</w:t>
      </w:r>
      <w:r w:rsidRPr="00121459">
        <w:rPr>
          <w:rFonts w:ascii="Times New Roman" w:hAnsi="Times New Roman" w:cs="Times New Roman"/>
          <w:sz w:val="24"/>
          <w:szCs w:val="24"/>
          <w:lang w:val="uk-UA"/>
        </w:rPr>
        <w:t>;</w:t>
      </w:r>
    </w:p>
    <w:p w:rsidR="009822D6" w:rsidRPr="00121459" w:rsidRDefault="009822D6" w:rsidP="00E742C2">
      <w:pPr>
        <w:pStyle w:val="a3"/>
        <w:ind w:firstLine="705"/>
        <w:jc w:val="both"/>
        <w:rPr>
          <w:rFonts w:ascii="Times New Roman" w:hAnsi="Times New Roman" w:cs="Times New Roman"/>
          <w:sz w:val="24"/>
          <w:szCs w:val="24"/>
          <w:lang w:val="uk-UA"/>
        </w:rPr>
      </w:pPr>
      <w:r w:rsidRPr="00121459">
        <w:rPr>
          <w:rFonts w:ascii="Times New Roman" w:hAnsi="Times New Roman" w:cs="Times New Roman"/>
          <w:sz w:val="24"/>
          <w:szCs w:val="24"/>
          <w:lang w:val="uk-UA"/>
        </w:rPr>
        <w:t>-</w:t>
      </w:r>
      <w:r w:rsidRPr="00121459">
        <w:rPr>
          <w:rFonts w:ascii="Times New Roman" w:hAnsi="Times New Roman" w:cs="Times New Roman"/>
          <w:sz w:val="24"/>
          <w:szCs w:val="24"/>
          <w:lang w:val="uk-UA"/>
        </w:rPr>
        <w:tab/>
      </w:r>
      <w:r w:rsidR="00E742C2" w:rsidRPr="00121459">
        <w:rPr>
          <w:rFonts w:ascii="Times New Roman" w:hAnsi="Times New Roman" w:cs="Times New Roman"/>
          <w:sz w:val="24"/>
          <w:szCs w:val="24"/>
          <w:lang w:val="uk-UA"/>
        </w:rPr>
        <w:t>ІІ Всеукраїнське заняття доброти «Гуманне та відповідальне ставлення до тварин»</w:t>
      </w:r>
      <w:r w:rsidR="00121459" w:rsidRPr="00121459">
        <w:rPr>
          <w:rFonts w:ascii="Times New Roman" w:hAnsi="Times New Roman" w:cs="Times New Roman"/>
          <w:sz w:val="24"/>
          <w:szCs w:val="24"/>
          <w:lang w:val="uk-UA"/>
        </w:rPr>
        <w:t xml:space="preserve"> - діти та вихователі старших і середніх груп.</w:t>
      </w:r>
    </w:p>
    <w:p w:rsidR="009822D6" w:rsidRPr="00C8337A" w:rsidRDefault="009822D6" w:rsidP="009822D6">
      <w:pPr>
        <w:spacing w:after="0" w:line="240" w:lineRule="auto"/>
        <w:ind w:firstLine="567"/>
        <w:jc w:val="both"/>
        <w:rPr>
          <w:rFonts w:ascii="Times New Roman" w:eastAsia="Times New Roman" w:hAnsi="Times New Roman" w:cs="Times New Roman"/>
          <w:b/>
          <w:sz w:val="24"/>
          <w:szCs w:val="24"/>
          <w:u w:val="single"/>
          <w:lang w:val="uk-UA" w:eastAsia="ru-RU"/>
        </w:rPr>
      </w:pPr>
      <w:r w:rsidRPr="00C8337A">
        <w:rPr>
          <w:rFonts w:ascii="Times New Roman" w:eastAsia="Times New Roman" w:hAnsi="Times New Roman" w:cs="Times New Roman"/>
          <w:b/>
          <w:sz w:val="24"/>
          <w:szCs w:val="24"/>
          <w:u w:val="single"/>
          <w:lang w:val="uk-UA" w:eastAsia="ru-RU"/>
        </w:rPr>
        <w:t xml:space="preserve">2. Заходи щодо зміцнення та модернізації матеріально-технічної бази, розвивального середовища закладу дошкільної освіти </w:t>
      </w:r>
    </w:p>
    <w:p w:rsidR="00840077" w:rsidRPr="00C8337A" w:rsidRDefault="00840077" w:rsidP="00840077">
      <w:pPr>
        <w:pStyle w:val="a3"/>
        <w:ind w:firstLine="705"/>
        <w:jc w:val="both"/>
        <w:rPr>
          <w:rFonts w:ascii="Times New Roman" w:hAnsi="Times New Roman" w:cs="Times New Roman"/>
          <w:color w:val="C00000"/>
          <w:sz w:val="24"/>
          <w:szCs w:val="24"/>
          <w:lang w:val="uk-UA"/>
        </w:rPr>
      </w:pPr>
    </w:p>
    <w:p w:rsidR="009822D6" w:rsidRPr="00172B76" w:rsidRDefault="00840077" w:rsidP="0057126B">
      <w:pPr>
        <w:pStyle w:val="a3"/>
        <w:ind w:firstLine="705"/>
        <w:jc w:val="both"/>
        <w:rPr>
          <w:rFonts w:ascii="Times New Roman" w:hAnsi="Times New Roman" w:cs="Times New Roman"/>
          <w:sz w:val="24"/>
          <w:szCs w:val="24"/>
          <w:lang w:val="uk-UA"/>
        </w:rPr>
      </w:pPr>
      <w:r w:rsidRPr="00172B76">
        <w:rPr>
          <w:rFonts w:ascii="Times New Roman" w:hAnsi="Times New Roman" w:cs="Times New Roman"/>
          <w:sz w:val="24"/>
          <w:szCs w:val="24"/>
          <w:lang w:val="uk-UA"/>
        </w:rPr>
        <w:t>Заходи щодо зміцнення та модернізації матеріально-технічної бази</w:t>
      </w:r>
      <w:r w:rsidR="0057126B">
        <w:rPr>
          <w:rFonts w:ascii="Times New Roman" w:hAnsi="Times New Roman" w:cs="Times New Roman"/>
          <w:sz w:val="24"/>
          <w:szCs w:val="24"/>
          <w:lang w:val="uk-UA"/>
        </w:rPr>
        <w:t xml:space="preserve"> </w:t>
      </w:r>
      <w:r w:rsidRPr="00172B76">
        <w:rPr>
          <w:rFonts w:ascii="Times New Roman" w:hAnsi="Times New Roman" w:cs="Times New Roman"/>
          <w:sz w:val="24"/>
          <w:szCs w:val="24"/>
          <w:lang w:val="uk-UA"/>
        </w:rPr>
        <w:t>навчального закладу – є одним із провідних напрямків роботи директора ДНЗ.</w:t>
      </w:r>
    </w:p>
    <w:p w:rsidR="00985AFE" w:rsidRPr="00172B76" w:rsidRDefault="00985AFE" w:rsidP="00985AFE">
      <w:pPr>
        <w:pStyle w:val="a3"/>
        <w:ind w:firstLine="708"/>
        <w:jc w:val="both"/>
        <w:rPr>
          <w:rFonts w:ascii="Times New Roman" w:hAnsi="Times New Roman" w:cs="Times New Roman"/>
          <w:sz w:val="24"/>
          <w:szCs w:val="24"/>
          <w:lang w:val="uk-UA"/>
        </w:rPr>
      </w:pPr>
      <w:r w:rsidRPr="00172B76">
        <w:rPr>
          <w:rFonts w:ascii="Times New Roman" w:hAnsi="Times New Roman" w:cs="Times New Roman"/>
          <w:sz w:val="24"/>
          <w:szCs w:val="24"/>
          <w:lang w:val="uk-UA"/>
        </w:rPr>
        <w:t>За кошти місцевого бюджету проведено  щорічні дезінсекційні, дератизаційні заходи у приміщеннях у серпні 201</w:t>
      </w:r>
      <w:r w:rsidR="00890D16" w:rsidRPr="00172B76">
        <w:rPr>
          <w:rFonts w:ascii="Times New Roman" w:hAnsi="Times New Roman" w:cs="Times New Roman"/>
          <w:sz w:val="24"/>
          <w:szCs w:val="24"/>
          <w:lang w:val="uk-UA"/>
        </w:rPr>
        <w:t>9</w:t>
      </w:r>
      <w:r w:rsidRPr="00172B76">
        <w:rPr>
          <w:rFonts w:ascii="Times New Roman" w:hAnsi="Times New Roman" w:cs="Times New Roman"/>
          <w:sz w:val="24"/>
          <w:szCs w:val="24"/>
          <w:lang w:val="uk-UA"/>
        </w:rPr>
        <w:t>, закупле</w:t>
      </w:r>
      <w:r w:rsidR="00350A8D" w:rsidRPr="00172B76">
        <w:rPr>
          <w:rFonts w:ascii="Times New Roman" w:hAnsi="Times New Roman" w:cs="Times New Roman"/>
          <w:sz w:val="24"/>
          <w:szCs w:val="24"/>
          <w:lang w:val="uk-UA"/>
        </w:rPr>
        <w:t>но лампи світлодіодні на 393грн.36 коп. Придбані та встановлені протипожежні двері в щитову на суму 10700грн., протипожежний щит та вогнегасники – 6305грн. 76 коп. У грудні 2019 року було відремонтовано холодильне обладнання на харчоблоці на суму 10000 грн. У 2020 році закуплено папір на 3204 грн. миючі засоби (сода, мило пральний порошок) на суму 3432грн.10 коп.</w:t>
      </w:r>
      <w:r w:rsidR="00172B76" w:rsidRPr="00172B76">
        <w:rPr>
          <w:rFonts w:ascii="Times New Roman" w:hAnsi="Times New Roman" w:cs="Times New Roman"/>
          <w:sz w:val="24"/>
          <w:szCs w:val="24"/>
          <w:lang w:val="uk-UA"/>
        </w:rPr>
        <w:t xml:space="preserve"> проведено ремонт лічильника теплової енергії – 5625 грн. Також за кошти місцевого бюджету у 2020 році оплачуються послуги Інтернет 210 грн. на місяць. </w:t>
      </w:r>
    </w:p>
    <w:p w:rsidR="00172B76" w:rsidRPr="00172B76" w:rsidRDefault="00172B76" w:rsidP="00985AFE">
      <w:pPr>
        <w:pStyle w:val="a3"/>
        <w:ind w:firstLine="708"/>
        <w:jc w:val="both"/>
        <w:rPr>
          <w:rFonts w:ascii="Times New Roman" w:hAnsi="Times New Roman" w:cs="Times New Roman"/>
          <w:sz w:val="24"/>
          <w:szCs w:val="24"/>
          <w:lang w:val="uk-UA"/>
        </w:rPr>
      </w:pPr>
      <w:r w:rsidRPr="00172B76">
        <w:rPr>
          <w:rFonts w:ascii="Times New Roman" w:hAnsi="Times New Roman" w:cs="Times New Roman"/>
          <w:sz w:val="24"/>
          <w:szCs w:val="24"/>
          <w:lang w:val="uk-UA"/>
        </w:rPr>
        <w:t>В березні 2020 році за кошти місцевого бюджету здійснено поточний ремонт м’якої покрівлі  будівлі овочесховища на суму 79000 грн.</w:t>
      </w:r>
    </w:p>
    <w:p w:rsidR="00985AFE" w:rsidRPr="00172B76" w:rsidRDefault="00985AFE" w:rsidP="00215422">
      <w:pPr>
        <w:pStyle w:val="a3"/>
        <w:ind w:firstLine="567"/>
        <w:jc w:val="both"/>
        <w:rPr>
          <w:rFonts w:ascii="Times New Roman" w:hAnsi="Times New Roman" w:cs="Times New Roman"/>
          <w:color w:val="FF0000"/>
          <w:sz w:val="24"/>
          <w:szCs w:val="24"/>
          <w:lang w:val="uk-UA"/>
        </w:rPr>
      </w:pPr>
      <w:r w:rsidRPr="00172B76">
        <w:rPr>
          <w:rFonts w:ascii="Times New Roman" w:hAnsi="Times New Roman" w:cs="Times New Roman"/>
          <w:sz w:val="24"/>
          <w:szCs w:val="24"/>
          <w:lang w:val="uk-UA"/>
        </w:rPr>
        <w:t>До початку 201</w:t>
      </w:r>
      <w:r w:rsidR="00041C94" w:rsidRPr="00172B76">
        <w:rPr>
          <w:rFonts w:ascii="Times New Roman" w:hAnsi="Times New Roman" w:cs="Times New Roman"/>
          <w:sz w:val="24"/>
          <w:szCs w:val="24"/>
          <w:lang w:val="uk-UA"/>
        </w:rPr>
        <w:t>9</w:t>
      </w:r>
      <w:r w:rsidRPr="00172B76">
        <w:rPr>
          <w:rFonts w:ascii="Times New Roman" w:hAnsi="Times New Roman" w:cs="Times New Roman"/>
          <w:sz w:val="24"/>
          <w:szCs w:val="24"/>
          <w:lang w:val="uk-UA"/>
        </w:rPr>
        <w:t>-20</w:t>
      </w:r>
      <w:r w:rsidR="00041C94" w:rsidRPr="00172B76">
        <w:rPr>
          <w:rFonts w:ascii="Times New Roman" w:hAnsi="Times New Roman" w:cs="Times New Roman"/>
          <w:sz w:val="24"/>
          <w:szCs w:val="24"/>
          <w:lang w:val="uk-UA"/>
        </w:rPr>
        <w:t>20</w:t>
      </w:r>
      <w:r w:rsidRPr="00172B76">
        <w:rPr>
          <w:rFonts w:ascii="Times New Roman" w:hAnsi="Times New Roman" w:cs="Times New Roman"/>
          <w:sz w:val="24"/>
          <w:szCs w:val="24"/>
          <w:lang w:val="uk-UA"/>
        </w:rPr>
        <w:t xml:space="preserve"> навчального року батьками та працівниками ДНЗ було проведено поточні ремонти групових кімнат</w:t>
      </w:r>
      <w:r w:rsidR="00041C94" w:rsidRPr="00172B76">
        <w:rPr>
          <w:rFonts w:ascii="Times New Roman" w:hAnsi="Times New Roman" w:cs="Times New Roman"/>
          <w:sz w:val="24"/>
          <w:szCs w:val="24"/>
          <w:lang w:val="uk-UA"/>
        </w:rPr>
        <w:t xml:space="preserve"> та спальні (групи № 9, 4, 6), коридорі,</w:t>
      </w:r>
      <w:r w:rsidRPr="00172B76">
        <w:rPr>
          <w:rFonts w:ascii="Times New Roman" w:hAnsi="Times New Roman" w:cs="Times New Roman"/>
          <w:sz w:val="24"/>
          <w:szCs w:val="24"/>
          <w:lang w:val="uk-UA"/>
        </w:rPr>
        <w:t xml:space="preserve"> харчоблоку, профілактичні роботи в групових приміщеннях. </w:t>
      </w:r>
    </w:p>
    <w:p w:rsidR="00985AFE" w:rsidRPr="00C8337A" w:rsidRDefault="00985AFE" w:rsidP="00985AFE">
      <w:pPr>
        <w:pStyle w:val="a3"/>
        <w:jc w:val="both"/>
        <w:rPr>
          <w:rFonts w:ascii="Times New Roman" w:hAnsi="Times New Roman" w:cs="Times New Roman"/>
          <w:sz w:val="24"/>
          <w:szCs w:val="24"/>
          <w:lang w:val="uk-UA"/>
        </w:rPr>
      </w:pPr>
    </w:p>
    <w:p w:rsidR="00985AFE" w:rsidRPr="00C8337A" w:rsidRDefault="00985AFE" w:rsidP="00985AFE">
      <w:pPr>
        <w:pStyle w:val="a3"/>
        <w:jc w:val="both"/>
        <w:rPr>
          <w:rFonts w:ascii="Times New Roman" w:hAnsi="Times New Roman" w:cs="Times New Roman"/>
          <w:b/>
          <w:sz w:val="24"/>
          <w:szCs w:val="24"/>
          <w:u w:val="single"/>
          <w:lang w:val="uk-UA"/>
        </w:rPr>
      </w:pPr>
      <w:r w:rsidRPr="00C8337A">
        <w:rPr>
          <w:rFonts w:ascii="Times New Roman" w:hAnsi="Times New Roman" w:cs="Times New Roman"/>
          <w:b/>
          <w:sz w:val="24"/>
          <w:szCs w:val="24"/>
          <w:u w:val="single"/>
          <w:lang w:val="uk-UA"/>
        </w:rPr>
        <w:t>3. Залучення додаткових джерел фінансування навчального закладу та їх раціональне використання.</w:t>
      </w:r>
    </w:p>
    <w:p w:rsidR="00985AFE" w:rsidRPr="00C8337A" w:rsidRDefault="00985AFE" w:rsidP="00985AFE">
      <w:pPr>
        <w:pStyle w:val="a3"/>
        <w:jc w:val="both"/>
        <w:rPr>
          <w:rFonts w:ascii="Times New Roman" w:hAnsi="Times New Roman" w:cs="Times New Roman"/>
          <w:sz w:val="24"/>
          <w:szCs w:val="24"/>
          <w:lang w:val="uk-UA"/>
        </w:rPr>
      </w:pPr>
    </w:p>
    <w:p w:rsidR="00215422" w:rsidRPr="00172B76" w:rsidRDefault="00215422" w:rsidP="00215422">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Восени 2019 року зусиллями батьків </w:t>
      </w:r>
      <w:r w:rsidRPr="00172B76">
        <w:rPr>
          <w:rFonts w:ascii="Times New Roman" w:hAnsi="Times New Roman" w:cs="Times New Roman"/>
          <w:sz w:val="24"/>
          <w:szCs w:val="24"/>
          <w:lang w:val="uk-UA"/>
        </w:rPr>
        <w:t xml:space="preserve">замінено віконний блок у роздягальні групи № 1 та три віконних блоки у спальні групи № 3, евакуаційний вихід в групі № 4. </w:t>
      </w:r>
      <w:r>
        <w:rPr>
          <w:rFonts w:ascii="Times New Roman" w:hAnsi="Times New Roman" w:cs="Times New Roman"/>
          <w:sz w:val="24"/>
          <w:szCs w:val="24"/>
          <w:lang w:val="uk-UA"/>
        </w:rPr>
        <w:t>Проведена з</w:t>
      </w:r>
      <w:r w:rsidRPr="00172B76">
        <w:rPr>
          <w:rFonts w:ascii="Times New Roman" w:hAnsi="Times New Roman" w:cs="Times New Roman"/>
          <w:sz w:val="24"/>
          <w:szCs w:val="24"/>
          <w:lang w:val="uk-UA"/>
        </w:rPr>
        <w:t>аміна міжкімнатних дверей в групі № 7, 4.</w:t>
      </w:r>
    </w:p>
    <w:p w:rsidR="00215422" w:rsidRPr="00215422" w:rsidRDefault="00215422" w:rsidP="00215422">
      <w:pPr>
        <w:pStyle w:val="a3"/>
        <w:ind w:firstLine="567"/>
        <w:jc w:val="both"/>
        <w:rPr>
          <w:rFonts w:ascii="Times New Roman" w:hAnsi="Times New Roman" w:cs="Times New Roman"/>
          <w:sz w:val="24"/>
          <w:szCs w:val="24"/>
          <w:lang w:val="uk-UA"/>
        </w:rPr>
      </w:pPr>
      <w:r w:rsidRPr="00215422">
        <w:rPr>
          <w:rFonts w:ascii="Times New Roman" w:hAnsi="Times New Roman" w:cs="Times New Roman"/>
          <w:sz w:val="24"/>
          <w:szCs w:val="24"/>
          <w:lang w:val="uk-UA"/>
        </w:rPr>
        <w:t>Завдяки спільній співпраці педагогів і батьків у</w:t>
      </w:r>
      <w:r w:rsidRPr="00215422">
        <w:rPr>
          <w:rFonts w:ascii="Times New Roman" w:hAnsi="Times New Roman" w:cs="Times New Roman"/>
          <w:sz w:val="24"/>
          <w:szCs w:val="24"/>
          <w:lang w:val="uk-UA"/>
        </w:rPr>
        <w:t xml:space="preserve"> всіх вікових групах </w:t>
      </w:r>
      <w:r w:rsidRPr="00215422">
        <w:rPr>
          <w:rFonts w:ascii="Times New Roman" w:hAnsi="Times New Roman" w:cs="Times New Roman"/>
          <w:sz w:val="24"/>
          <w:szCs w:val="24"/>
          <w:lang w:val="uk-UA"/>
        </w:rPr>
        <w:t>постійно оновлюється</w:t>
      </w:r>
      <w:r w:rsidRPr="00215422">
        <w:rPr>
          <w:rFonts w:ascii="Times New Roman" w:hAnsi="Times New Roman" w:cs="Times New Roman"/>
          <w:sz w:val="24"/>
          <w:szCs w:val="24"/>
          <w:lang w:val="uk-UA"/>
        </w:rPr>
        <w:t xml:space="preserve"> ігрове обладнання  – фізкультурні куточки, «доріжки здоров’я», у групах раннього віку виготовлені </w:t>
      </w:r>
      <w:proofErr w:type="spellStart"/>
      <w:r w:rsidRPr="00215422">
        <w:rPr>
          <w:rFonts w:ascii="Times New Roman" w:hAnsi="Times New Roman" w:cs="Times New Roman"/>
          <w:sz w:val="24"/>
          <w:szCs w:val="24"/>
          <w:lang w:val="uk-UA"/>
        </w:rPr>
        <w:t>бізіборди</w:t>
      </w:r>
      <w:proofErr w:type="spellEnd"/>
      <w:r w:rsidRPr="00215422">
        <w:rPr>
          <w:rFonts w:ascii="Times New Roman" w:hAnsi="Times New Roman" w:cs="Times New Roman"/>
          <w:sz w:val="24"/>
          <w:szCs w:val="24"/>
          <w:lang w:val="uk-UA"/>
        </w:rPr>
        <w:t>, обладнання для ігор з водою в літній період тощо; збільшено банк розвиваючих ігор в кожній віковій групі.</w:t>
      </w:r>
    </w:p>
    <w:p w:rsidR="00215422" w:rsidRPr="00215422" w:rsidRDefault="00985AFE" w:rsidP="00215422">
      <w:pPr>
        <w:pStyle w:val="a3"/>
        <w:ind w:firstLine="567"/>
        <w:jc w:val="both"/>
        <w:rPr>
          <w:rFonts w:ascii="Times New Roman" w:hAnsi="Times New Roman" w:cs="Times New Roman"/>
          <w:sz w:val="24"/>
          <w:szCs w:val="24"/>
          <w:lang w:val="uk-UA"/>
        </w:rPr>
      </w:pPr>
      <w:r w:rsidRPr="00215422">
        <w:rPr>
          <w:rFonts w:ascii="Times New Roman" w:hAnsi="Times New Roman" w:cs="Times New Roman"/>
          <w:sz w:val="24"/>
          <w:szCs w:val="24"/>
          <w:lang w:val="uk-UA"/>
        </w:rPr>
        <w:lastRenderedPageBreak/>
        <w:t>У 201</w:t>
      </w:r>
      <w:r w:rsidR="00172B76" w:rsidRPr="00215422">
        <w:rPr>
          <w:rFonts w:ascii="Times New Roman" w:hAnsi="Times New Roman" w:cs="Times New Roman"/>
          <w:sz w:val="24"/>
          <w:szCs w:val="24"/>
          <w:lang w:val="uk-UA"/>
        </w:rPr>
        <w:t>9-2020</w:t>
      </w:r>
      <w:r w:rsidRPr="00215422">
        <w:rPr>
          <w:rFonts w:ascii="Times New Roman" w:hAnsi="Times New Roman" w:cs="Times New Roman"/>
          <w:sz w:val="24"/>
          <w:szCs w:val="24"/>
          <w:lang w:val="uk-UA"/>
        </w:rPr>
        <w:t xml:space="preserve"> </w:t>
      </w:r>
      <w:proofErr w:type="spellStart"/>
      <w:r w:rsidRPr="00215422">
        <w:rPr>
          <w:rFonts w:ascii="Times New Roman" w:hAnsi="Times New Roman" w:cs="Times New Roman"/>
          <w:sz w:val="24"/>
          <w:szCs w:val="24"/>
          <w:lang w:val="uk-UA"/>
        </w:rPr>
        <w:t>н.р</w:t>
      </w:r>
      <w:proofErr w:type="spellEnd"/>
      <w:r w:rsidRPr="00215422">
        <w:rPr>
          <w:rFonts w:ascii="Times New Roman" w:hAnsi="Times New Roman" w:cs="Times New Roman"/>
          <w:sz w:val="24"/>
          <w:szCs w:val="24"/>
          <w:lang w:val="uk-UA"/>
        </w:rPr>
        <w:t xml:space="preserve">. за рішенням батьків </w:t>
      </w:r>
      <w:r w:rsidR="00215422" w:rsidRPr="00215422">
        <w:rPr>
          <w:rFonts w:ascii="Times New Roman" w:hAnsi="Times New Roman" w:cs="Times New Roman"/>
          <w:sz w:val="24"/>
          <w:szCs w:val="24"/>
          <w:lang w:val="uk-UA"/>
        </w:rPr>
        <w:t>в</w:t>
      </w:r>
      <w:r w:rsidR="00215422" w:rsidRPr="00215422">
        <w:rPr>
          <w:rFonts w:ascii="Times New Roman" w:hAnsi="Times New Roman" w:cs="Times New Roman"/>
          <w:sz w:val="24"/>
          <w:szCs w:val="24"/>
          <w:lang w:val="uk-UA"/>
        </w:rPr>
        <w:t xml:space="preserve"> групах 2,5,7 оновлено посуд. В групі № 5 замінено палац в груповому приміщенні.</w:t>
      </w:r>
    </w:p>
    <w:p w:rsidR="00985AFE" w:rsidRPr="00C8337A" w:rsidRDefault="00215422" w:rsidP="00215422">
      <w:pPr>
        <w:pStyle w:val="a3"/>
        <w:jc w:val="both"/>
        <w:rPr>
          <w:rFonts w:ascii="Times New Roman" w:hAnsi="Times New Roman" w:cs="Times New Roman"/>
          <w:color w:val="C00000"/>
          <w:sz w:val="24"/>
          <w:szCs w:val="24"/>
          <w:lang w:val="uk-UA"/>
        </w:rPr>
      </w:pPr>
      <w:r w:rsidRPr="00172B76">
        <w:rPr>
          <w:rFonts w:ascii="Times New Roman" w:hAnsi="Times New Roman" w:cs="Times New Roman"/>
          <w:sz w:val="24"/>
          <w:szCs w:val="24"/>
          <w:lang w:val="uk-UA"/>
        </w:rPr>
        <w:t>В період підготовки до літнього оздоровчого періоду були підготовлені ігрові майданчики, тіньові навіси, в групі № 7 придбано ігровий будинок</w:t>
      </w:r>
      <w:r>
        <w:rPr>
          <w:rFonts w:ascii="Times New Roman" w:hAnsi="Times New Roman" w:cs="Times New Roman"/>
          <w:sz w:val="24"/>
          <w:szCs w:val="24"/>
          <w:lang w:val="uk-UA"/>
        </w:rPr>
        <w:t>.</w:t>
      </w:r>
    </w:p>
    <w:p w:rsidR="00985AFE" w:rsidRPr="00C8337A" w:rsidRDefault="00985AFE" w:rsidP="00985AFE">
      <w:pPr>
        <w:pStyle w:val="a3"/>
        <w:jc w:val="both"/>
        <w:rPr>
          <w:rFonts w:ascii="Times New Roman" w:hAnsi="Times New Roman" w:cs="Times New Roman"/>
          <w:sz w:val="24"/>
          <w:szCs w:val="24"/>
          <w:lang w:val="uk-UA"/>
        </w:rPr>
      </w:pPr>
    </w:p>
    <w:p w:rsidR="00985AFE" w:rsidRPr="00C8337A" w:rsidRDefault="00985AFE" w:rsidP="00985AFE">
      <w:pPr>
        <w:pStyle w:val="a3"/>
        <w:jc w:val="both"/>
        <w:rPr>
          <w:rFonts w:ascii="Times New Roman" w:hAnsi="Times New Roman" w:cs="Times New Roman"/>
          <w:b/>
          <w:sz w:val="24"/>
          <w:szCs w:val="24"/>
          <w:u w:val="single"/>
          <w:lang w:val="uk-UA"/>
        </w:rPr>
      </w:pPr>
      <w:r w:rsidRPr="00C8337A">
        <w:rPr>
          <w:rFonts w:ascii="Times New Roman" w:hAnsi="Times New Roman" w:cs="Times New Roman"/>
          <w:b/>
          <w:sz w:val="24"/>
          <w:szCs w:val="24"/>
          <w:u w:val="single"/>
          <w:lang w:val="uk-UA"/>
        </w:rPr>
        <w:t>4. Забезпечення навчального закладу кваліфікованими педагогічними кадрами та доцільність їх розстановки.</w:t>
      </w:r>
    </w:p>
    <w:p w:rsidR="00985AFE" w:rsidRPr="00C8337A" w:rsidRDefault="00985AFE" w:rsidP="00985AFE">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Педагогічний колектив дошкільного закладу складає 23 особи, а саме: </w:t>
      </w:r>
    </w:p>
    <w:p w:rsidR="00985AFE" w:rsidRPr="00C8337A" w:rsidRDefault="00985AFE" w:rsidP="00985AFE">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1 директор, </w:t>
      </w:r>
    </w:p>
    <w:p w:rsidR="00985AFE" w:rsidRPr="00C8337A" w:rsidRDefault="00985AFE" w:rsidP="00985AFE">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1 вихователь-методист, </w:t>
      </w:r>
    </w:p>
    <w:p w:rsidR="00985AFE" w:rsidRPr="00C8337A" w:rsidRDefault="00985AFE" w:rsidP="00985AFE">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1 музичний керівник, </w:t>
      </w:r>
    </w:p>
    <w:p w:rsidR="00985AFE" w:rsidRPr="00C8337A" w:rsidRDefault="00985AFE" w:rsidP="00985AFE">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1 практичний психолог,</w:t>
      </w:r>
    </w:p>
    <w:p w:rsidR="00985AFE" w:rsidRPr="00C8337A" w:rsidRDefault="00985AFE" w:rsidP="00985AFE">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Повну вищу освіту мають – 10 педагогів;</w:t>
      </w:r>
    </w:p>
    <w:p w:rsidR="00985AFE" w:rsidRPr="00C8337A" w:rsidRDefault="00985AFE" w:rsidP="00985AFE">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Неповну вищу – 10 педагогів.</w:t>
      </w:r>
    </w:p>
    <w:p w:rsidR="00985AFE" w:rsidRPr="00C8337A" w:rsidRDefault="00985AFE" w:rsidP="00985AFE">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Середньо-спеціальну – 3 педагога.</w:t>
      </w:r>
    </w:p>
    <w:p w:rsidR="00985AFE" w:rsidRPr="00C8337A" w:rsidRDefault="00985AFE" w:rsidP="00985AFE">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Велике значення у виявленні рівня професійної майстерності педагогів, стимулюванні їх творчої активності відіграє атестація, яка проводиться відповідно до частини четвертої статті 50 Закону України «Про освіту» від 28.09.2017р., частини першої статті 32 Закону України «Про дошкільну освіту», «Типового положення про атестацію педагогічних працівників», затвердженого Наказом Міністерства освіти і науки України 06.10.2010р. № 930 «Про затвердження Типового положення про атестацію педагогічних працівників», змін та доповнень до Типового положення про атестацію педагогічних працівників, внесених Наказом Міністерства освіти і науки, молоді та спорту України від 20.12.2011 №1473, в період з 11 листопада 2019 року по 01 квітня 2020 року у закладі дошкільної освіти відбувся атестаційний період. Атестація педагогів здійснювалася у відповідності з перспективним планом атестації.</w:t>
      </w:r>
    </w:p>
    <w:p w:rsidR="00985AFE" w:rsidRPr="00C8337A" w:rsidRDefault="00985AFE" w:rsidP="00985AFE">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За результатами атестації педпрацівників підтверджено відповідність раніше присвоєній кваліфікаційній  категорії «спеціаліст», 11 тарифний розряд – 5 педагогів, відповідність раніше присвоєній кваліфікаційній  категорії «спеціаліст вищої категорії» та присвоєно педагогічного звання «практичний психолог-методист» - 1 педагог, присвоєно кваліфікаційну категорію «спеціаліст І категорії» - 1 педагог, «спеціаліст вищої категорії» - 1 педагог.</w:t>
      </w:r>
    </w:p>
    <w:p w:rsidR="00985AFE" w:rsidRPr="00C8337A" w:rsidRDefault="00985AFE" w:rsidP="00985AFE">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У 2019-2020 навчальному році педагоги закладу підвищували професійний рівень на курсах при ЗОІППО, районних методичних об’єднаннях   та шляхом самоосвітньої діяльності. Адміністрація створює оптимальні умови для постійного професійного зростання педагогів з урахуванням індивідуальних можливостей кожного.</w:t>
      </w:r>
    </w:p>
    <w:p w:rsidR="008174B7" w:rsidRPr="00C8337A" w:rsidRDefault="008174B7" w:rsidP="008174B7">
      <w:pPr>
        <w:pStyle w:val="a3"/>
        <w:ind w:firstLine="708"/>
        <w:jc w:val="both"/>
        <w:rPr>
          <w:rFonts w:ascii="Times New Roman" w:hAnsi="Times New Roman" w:cs="Times New Roman"/>
          <w:sz w:val="24"/>
          <w:szCs w:val="24"/>
          <w:lang w:val="uk-UA"/>
        </w:rPr>
      </w:pPr>
      <w:r w:rsidRPr="00C8337A">
        <w:rPr>
          <w:rFonts w:ascii="Times New Roman" w:hAnsi="Times New Roman" w:cs="Times New Roman"/>
          <w:b/>
          <w:i/>
          <w:sz w:val="24"/>
          <w:szCs w:val="24"/>
          <w:lang w:val="uk-UA"/>
        </w:rPr>
        <w:t>Кваліфікаційний рівень</w:t>
      </w:r>
      <w:r w:rsidRPr="00C8337A">
        <w:rPr>
          <w:rFonts w:ascii="Times New Roman" w:hAnsi="Times New Roman" w:cs="Times New Roman"/>
          <w:sz w:val="24"/>
          <w:szCs w:val="24"/>
          <w:lang w:val="uk-UA"/>
        </w:rPr>
        <w:t xml:space="preserve"> педагогів ДНЗ підтверджується участю їх у районних,  міських, обласних та</w:t>
      </w:r>
      <w:r w:rsidRPr="00C8337A">
        <w:rPr>
          <w:sz w:val="24"/>
          <w:szCs w:val="24"/>
          <w:lang w:val="uk-UA"/>
        </w:rPr>
        <w:t xml:space="preserve"> </w:t>
      </w:r>
      <w:r w:rsidRPr="00C8337A">
        <w:rPr>
          <w:rFonts w:ascii="Times New Roman" w:hAnsi="Times New Roman" w:cs="Times New Roman"/>
          <w:sz w:val="24"/>
          <w:szCs w:val="24"/>
          <w:lang w:val="uk-UA"/>
        </w:rPr>
        <w:t xml:space="preserve">всеукраїнських тренінгових навчаннях, практичних семінарах, </w:t>
      </w:r>
      <w:proofErr w:type="spellStart"/>
      <w:r w:rsidRPr="00C8337A">
        <w:rPr>
          <w:rFonts w:ascii="Times New Roman" w:hAnsi="Times New Roman" w:cs="Times New Roman"/>
          <w:sz w:val="24"/>
          <w:szCs w:val="24"/>
          <w:lang w:val="uk-UA"/>
        </w:rPr>
        <w:t>вебінарах</w:t>
      </w:r>
      <w:proofErr w:type="spellEnd"/>
      <w:r w:rsidRPr="00C8337A">
        <w:rPr>
          <w:rFonts w:ascii="Times New Roman" w:hAnsi="Times New Roman" w:cs="Times New Roman"/>
          <w:sz w:val="24"/>
          <w:szCs w:val="24"/>
          <w:lang w:val="uk-UA"/>
        </w:rPr>
        <w:t>.</w:t>
      </w:r>
    </w:p>
    <w:p w:rsidR="00985AFE" w:rsidRPr="00C8337A" w:rsidRDefault="00985AFE" w:rsidP="008174B7">
      <w:pPr>
        <w:pStyle w:val="a3"/>
        <w:numPr>
          <w:ilvl w:val="0"/>
          <w:numId w:val="3"/>
        </w:numPr>
        <w:jc w:val="both"/>
        <w:rPr>
          <w:rFonts w:ascii="Times New Roman" w:hAnsi="Times New Roman" w:cs="Times New Roman"/>
          <w:sz w:val="24"/>
          <w:szCs w:val="24"/>
          <w:lang w:val="uk-UA"/>
        </w:rPr>
      </w:pPr>
      <w:r w:rsidRPr="00C8337A">
        <w:rPr>
          <w:rFonts w:ascii="Times New Roman" w:hAnsi="Times New Roman" w:cs="Times New Roman"/>
          <w:b/>
          <w:sz w:val="24"/>
          <w:szCs w:val="24"/>
          <w:u w:val="single"/>
          <w:lang w:val="uk-UA"/>
        </w:rPr>
        <w:t>Соціальний захист, збереження та зміцнення здоров’я учнів та педагогічних працівників</w:t>
      </w:r>
      <w:r w:rsidRPr="00C8337A">
        <w:rPr>
          <w:rFonts w:ascii="Times New Roman" w:hAnsi="Times New Roman" w:cs="Times New Roman"/>
          <w:sz w:val="24"/>
          <w:szCs w:val="24"/>
          <w:lang w:val="uk-UA"/>
        </w:rPr>
        <w:t>.</w:t>
      </w:r>
    </w:p>
    <w:p w:rsidR="008174B7" w:rsidRPr="00C8337A" w:rsidRDefault="008174B7" w:rsidP="00F743AE">
      <w:pPr>
        <w:pStyle w:val="a3"/>
        <w:ind w:firstLine="705"/>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Одним з пріоритетних напрямків діяльності адміністрації ДНЗ є забезпечення соціального захисту вихованців. Відповідно до Закону України 38 «Про захист персональних даних» на початок 2019-2020 навчального року було проведено облік дітей ДНЗ №28 «Космічний», забезпечено роботу та постійне оновлення і внесення коректив до бази даних комп’ютерної програми «КУРС: </w:t>
      </w:r>
      <w:proofErr w:type="spellStart"/>
      <w:r w:rsidRPr="00C8337A">
        <w:rPr>
          <w:rFonts w:ascii="Times New Roman" w:hAnsi="Times New Roman" w:cs="Times New Roman"/>
          <w:sz w:val="24"/>
          <w:szCs w:val="24"/>
          <w:lang w:val="uk-UA"/>
        </w:rPr>
        <w:t>Дошкілля</w:t>
      </w:r>
      <w:proofErr w:type="spellEnd"/>
      <w:r w:rsidRPr="00C8337A">
        <w:rPr>
          <w:rFonts w:ascii="Times New Roman" w:hAnsi="Times New Roman" w:cs="Times New Roman"/>
          <w:sz w:val="24"/>
          <w:szCs w:val="24"/>
          <w:lang w:val="uk-UA"/>
        </w:rPr>
        <w:t>».</w:t>
      </w:r>
    </w:p>
    <w:p w:rsidR="008174B7" w:rsidRPr="00DE2A40" w:rsidRDefault="008174B7" w:rsidP="00567CBF">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Практичний психолог, на початку навчального року, провела ретельну</w:t>
      </w:r>
      <w:r w:rsidR="00567CBF">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діагностичну роботу щодо виявлення дітей з сімей пільгових категорій, було</w:t>
      </w:r>
      <w:r w:rsidR="00567CBF">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складено соціальний паспорт сімей та створено списки вихованців, які потребують соціальної допомоги. В ДНЗ </w:t>
      </w:r>
      <w:r w:rsidRPr="00DE2A40">
        <w:rPr>
          <w:rFonts w:ascii="Times New Roman" w:hAnsi="Times New Roman" w:cs="Times New Roman"/>
          <w:sz w:val="24"/>
          <w:szCs w:val="24"/>
          <w:lang w:val="uk-UA"/>
        </w:rPr>
        <w:t xml:space="preserve">зареєстровано </w:t>
      </w:r>
      <w:r w:rsidR="00DE2A40" w:rsidRPr="00DE2A40">
        <w:rPr>
          <w:rFonts w:ascii="Times New Roman" w:hAnsi="Times New Roman" w:cs="Times New Roman"/>
          <w:sz w:val="24"/>
          <w:szCs w:val="24"/>
          <w:lang w:val="uk-UA"/>
        </w:rPr>
        <w:t>42</w:t>
      </w:r>
      <w:r w:rsidRPr="00DE2A40">
        <w:rPr>
          <w:rFonts w:ascii="Times New Roman" w:hAnsi="Times New Roman" w:cs="Times New Roman"/>
          <w:sz w:val="24"/>
          <w:szCs w:val="24"/>
          <w:lang w:val="uk-UA"/>
        </w:rPr>
        <w:t xml:space="preserve"> д</w:t>
      </w:r>
      <w:r w:rsidR="00DE2A40" w:rsidRPr="00DE2A40">
        <w:rPr>
          <w:rFonts w:ascii="Times New Roman" w:hAnsi="Times New Roman" w:cs="Times New Roman"/>
          <w:sz w:val="24"/>
          <w:szCs w:val="24"/>
          <w:lang w:val="uk-UA"/>
        </w:rPr>
        <w:t xml:space="preserve">итини </w:t>
      </w:r>
      <w:r w:rsidRPr="00DE2A40">
        <w:rPr>
          <w:rFonts w:ascii="Times New Roman" w:hAnsi="Times New Roman" w:cs="Times New Roman"/>
          <w:sz w:val="24"/>
          <w:szCs w:val="24"/>
          <w:lang w:val="uk-UA"/>
        </w:rPr>
        <w:t>пільгової</w:t>
      </w:r>
      <w:r w:rsidR="00567CBF" w:rsidRPr="00DE2A40">
        <w:rPr>
          <w:rFonts w:ascii="Times New Roman" w:hAnsi="Times New Roman" w:cs="Times New Roman"/>
          <w:sz w:val="24"/>
          <w:szCs w:val="24"/>
          <w:lang w:val="uk-UA"/>
        </w:rPr>
        <w:t xml:space="preserve"> </w:t>
      </w:r>
      <w:r w:rsidRPr="00DE2A40">
        <w:rPr>
          <w:rFonts w:ascii="Times New Roman" w:hAnsi="Times New Roman" w:cs="Times New Roman"/>
          <w:sz w:val="24"/>
          <w:szCs w:val="24"/>
          <w:lang w:val="uk-UA"/>
        </w:rPr>
        <w:t>категорії, а саме:</w:t>
      </w:r>
    </w:p>
    <w:p w:rsidR="008174B7" w:rsidRPr="00DE2A40" w:rsidRDefault="008174B7" w:rsidP="00475E36">
      <w:pPr>
        <w:pStyle w:val="a3"/>
        <w:numPr>
          <w:ilvl w:val="0"/>
          <w:numId w:val="2"/>
        </w:numPr>
        <w:jc w:val="both"/>
        <w:rPr>
          <w:rFonts w:ascii="Times New Roman" w:hAnsi="Times New Roman" w:cs="Times New Roman"/>
          <w:sz w:val="24"/>
          <w:szCs w:val="24"/>
          <w:lang w:val="uk-UA"/>
        </w:rPr>
      </w:pPr>
      <w:r w:rsidRPr="00DE2A40">
        <w:rPr>
          <w:rFonts w:ascii="Times New Roman" w:hAnsi="Times New Roman" w:cs="Times New Roman"/>
          <w:sz w:val="24"/>
          <w:szCs w:val="24"/>
          <w:lang w:val="uk-UA"/>
        </w:rPr>
        <w:t xml:space="preserve"> Діти з сімей учасників АТО – </w:t>
      </w:r>
      <w:r w:rsidR="008E504F" w:rsidRPr="00DE2A40">
        <w:rPr>
          <w:rFonts w:ascii="Times New Roman" w:hAnsi="Times New Roman" w:cs="Times New Roman"/>
          <w:sz w:val="24"/>
          <w:szCs w:val="24"/>
          <w:lang w:val="uk-UA"/>
        </w:rPr>
        <w:t>7</w:t>
      </w:r>
      <w:r w:rsidRPr="00DE2A40">
        <w:rPr>
          <w:rFonts w:ascii="Times New Roman" w:hAnsi="Times New Roman" w:cs="Times New Roman"/>
          <w:sz w:val="24"/>
          <w:szCs w:val="24"/>
          <w:lang w:val="uk-UA"/>
        </w:rPr>
        <w:t>;</w:t>
      </w:r>
    </w:p>
    <w:p w:rsidR="008174B7" w:rsidRPr="00DE2A40" w:rsidRDefault="008174B7" w:rsidP="00475E36">
      <w:pPr>
        <w:pStyle w:val="a3"/>
        <w:numPr>
          <w:ilvl w:val="0"/>
          <w:numId w:val="2"/>
        </w:numPr>
        <w:jc w:val="both"/>
        <w:rPr>
          <w:rFonts w:ascii="Times New Roman" w:hAnsi="Times New Roman" w:cs="Times New Roman"/>
          <w:sz w:val="24"/>
          <w:szCs w:val="24"/>
          <w:lang w:val="uk-UA"/>
        </w:rPr>
      </w:pPr>
      <w:r w:rsidRPr="00DE2A40">
        <w:rPr>
          <w:rFonts w:ascii="Times New Roman" w:hAnsi="Times New Roman" w:cs="Times New Roman"/>
          <w:sz w:val="24"/>
          <w:szCs w:val="24"/>
          <w:lang w:val="uk-UA"/>
        </w:rPr>
        <w:t xml:space="preserve"> Діти з малозабезпечених сімей - </w:t>
      </w:r>
      <w:r w:rsidR="008E504F" w:rsidRPr="00DE2A40">
        <w:rPr>
          <w:rFonts w:ascii="Times New Roman" w:hAnsi="Times New Roman" w:cs="Times New Roman"/>
          <w:sz w:val="24"/>
          <w:szCs w:val="24"/>
          <w:lang w:val="uk-UA"/>
        </w:rPr>
        <w:t>8</w:t>
      </w:r>
      <w:r w:rsidRPr="00DE2A40">
        <w:rPr>
          <w:rFonts w:ascii="Times New Roman" w:hAnsi="Times New Roman" w:cs="Times New Roman"/>
          <w:sz w:val="24"/>
          <w:szCs w:val="24"/>
          <w:lang w:val="uk-UA"/>
        </w:rPr>
        <w:t>;</w:t>
      </w:r>
    </w:p>
    <w:p w:rsidR="008174B7" w:rsidRPr="00DE2A40" w:rsidRDefault="008174B7" w:rsidP="00475E36">
      <w:pPr>
        <w:pStyle w:val="a3"/>
        <w:numPr>
          <w:ilvl w:val="0"/>
          <w:numId w:val="2"/>
        </w:numPr>
        <w:jc w:val="both"/>
        <w:rPr>
          <w:rFonts w:ascii="Times New Roman" w:hAnsi="Times New Roman" w:cs="Times New Roman"/>
          <w:sz w:val="24"/>
          <w:szCs w:val="24"/>
          <w:lang w:val="uk-UA"/>
        </w:rPr>
      </w:pPr>
      <w:r w:rsidRPr="00DE2A40">
        <w:rPr>
          <w:rFonts w:ascii="Times New Roman" w:hAnsi="Times New Roman" w:cs="Times New Roman"/>
          <w:sz w:val="24"/>
          <w:szCs w:val="24"/>
          <w:lang w:val="uk-UA"/>
        </w:rPr>
        <w:lastRenderedPageBreak/>
        <w:t xml:space="preserve"> Діти з багатодітних сімей - </w:t>
      </w:r>
      <w:r w:rsidR="008E504F" w:rsidRPr="00DE2A40">
        <w:rPr>
          <w:rFonts w:ascii="Times New Roman" w:hAnsi="Times New Roman" w:cs="Times New Roman"/>
          <w:sz w:val="24"/>
          <w:szCs w:val="24"/>
          <w:lang w:val="uk-UA"/>
        </w:rPr>
        <w:t>18</w:t>
      </w:r>
      <w:r w:rsidRPr="00DE2A40">
        <w:rPr>
          <w:rFonts w:ascii="Times New Roman" w:hAnsi="Times New Roman" w:cs="Times New Roman"/>
          <w:sz w:val="24"/>
          <w:szCs w:val="24"/>
          <w:lang w:val="uk-UA"/>
        </w:rPr>
        <w:t>;</w:t>
      </w:r>
    </w:p>
    <w:p w:rsidR="008174B7" w:rsidRPr="00DE2A40" w:rsidRDefault="008174B7" w:rsidP="00475E36">
      <w:pPr>
        <w:pStyle w:val="a3"/>
        <w:numPr>
          <w:ilvl w:val="0"/>
          <w:numId w:val="2"/>
        </w:numPr>
        <w:jc w:val="both"/>
        <w:rPr>
          <w:rFonts w:ascii="Times New Roman" w:hAnsi="Times New Roman" w:cs="Times New Roman"/>
          <w:sz w:val="24"/>
          <w:szCs w:val="24"/>
          <w:lang w:val="uk-UA"/>
        </w:rPr>
      </w:pPr>
      <w:r w:rsidRPr="00DE2A40">
        <w:rPr>
          <w:rFonts w:ascii="Times New Roman" w:hAnsi="Times New Roman" w:cs="Times New Roman"/>
          <w:sz w:val="24"/>
          <w:szCs w:val="24"/>
          <w:lang w:val="uk-UA"/>
        </w:rPr>
        <w:t xml:space="preserve">Діти з інвалідністю – </w:t>
      </w:r>
      <w:r w:rsidR="008E504F" w:rsidRPr="00DE2A40">
        <w:rPr>
          <w:rFonts w:ascii="Times New Roman" w:hAnsi="Times New Roman" w:cs="Times New Roman"/>
          <w:sz w:val="24"/>
          <w:szCs w:val="24"/>
          <w:lang w:val="uk-UA"/>
        </w:rPr>
        <w:t>2</w:t>
      </w:r>
      <w:r w:rsidRPr="00DE2A40">
        <w:rPr>
          <w:rFonts w:ascii="Times New Roman" w:hAnsi="Times New Roman" w:cs="Times New Roman"/>
          <w:sz w:val="24"/>
          <w:szCs w:val="24"/>
          <w:lang w:val="uk-UA"/>
        </w:rPr>
        <w:t>,</w:t>
      </w:r>
    </w:p>
    <w:p w:rsidR="008174B7" w:rsidRPr="00DE2A40" w:rsidRDefault="008174B7" w:rsidP="00475E36">
      <w:pPr>
        <w:pStyle w:val="a3"/>
        <w:numPr>
          <w:ilvl w:val="0"/>
          <w:numId w:val="2"/>
        </w:numPr>
        <w:jc w:val="both"/>
        <w:rPr>
          <w:rFonts w:ascii="Times New Roman" w:hAnsi="Times New Roman" w:cs="Times New Roman"/>
          <w:sz w:val="24"/>
          <w:szCs w:val="24"/>
          <w:lang w:val="uk-UA"/>
        </w:rPr>
      </w:pPr>
      <w:r w:rsidRPr="00DE2A40">
        <w:rPr>
          <w:rFonts w:ascii="Times New Roman" w:hAnsi="Times New Roman" w:cs="Times New Roman"/>
          <w:sz w:val="24"/>
          <w:szCs w:val="24"/>
          <w:lang w:val="uk-UA"/>
        </w:rPr>
        <w:t xml:space="preserve">Діти </w:t>
      </w:r>
      <w:r w:rsidR="008E504F" w:rsidRPr="00DE2A40">
        <w:rPr>
          <w:rFonts w:ascii="Times New Roman" w:hAnsi="Times New Roman" w:cs="Times New Roman"/>
          <w:sz w:val="24"/>
          <w:szCs w:val="24"/>
          <w:lang w:val="uk-UA"/>
        </w:rPr>
        <w:t xml:space="preserve"> </w:t>
      </w:r>
      <w:r w:rsidR="008110C9" w:rsidRPr="00DE2A40">
        <w:rPr>
          <w:rFonts w:ascii="Times New Roman" w:hAnsi="Times New Roman" w:cs="Times New Roman"/>
          <w:sz w:val="24"/>
          <w:szCs w:val="24"/>
          <w:lang w:val="uk-UA"/>
        </w:rPr>
        <w:t>з числа внутрішньо переміщених осіб чи діти, які мають статус дитини, яка постраждала внаслідок воєнних дій і збройних конфліктів</w:t>
      </w:r>
      <w:r w:rsidR="008E504F" w:rsidRPr="00DE2A40">
        <w:rPr>
          <w:rFonts w:ascii="Times New Roman" w:hAnsi="Times New Roman" w:cs="Times New Roman"/>
          <w:sz w:val="24"/>
          <w:szCs w:val="24"/>
          <w:lang w:val="uk-UA"/>
        </w:rPr>
        <w:t xml:space="preserve"> – </w:t>
      </w:r>
      <w:r w:rsidR="008110C9" w:rsidRPr="00DE2A40">
        <w:rPr>
          <w:rFonts w:ascii="Times New Roman" w:hAnsi="Times New Roman" w:cs="Times New Roman"/>
          <w:sz w:val="24"/>
          <w:szCs w:val="24"/>
          <w:lang w:val="uk-UA"/>
        </w:rPr>
        <w:t>7</w:t>
      </w:r>
      <w:r w:rsidRPr="00DE2A40">
        <w:rPr>
          <w:rFonts w:ascii="Times New Roman" w:hAnsi="Times New Roman" w:cs="Times New Roman"/>
          <w:sz w:val="24"/>
          <w:szCs w:val="24"/>
          <w:lang w:val="uk-UA"/>
        </w:rPr>
        <w:t xml:space="preserve"> .</w:t>
      </w:r>
    </w:p>
    <w:p w:rsidR="008174B7" w:rsidRPr="00C8337A" w:rsidRDefault="008174B7" w:rsidP="005E01B5">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В ДНЗ постійно проводились заходи з пропаганди психолого</w:t>
      </w:r>
      <w:r w:rsidR="005E01B5" w:rsidRPr="00C8337A">
        <w:rPr>
          <w:rFonts w:ascii="Times New Roman" w:hAnsi="Times New Roman" w:cs="Times New Roman"/>
          <w:sz w:val="24"/>
          <w:szCs w:val="24"/>
          <w:lang w:val="uk-UA"/>
        </w:rPr>
        <w:t>-</w:t>
      </w:r>
      <w:r w:rsidRPr="00C8337A">
        <w:rPr>
          <w:rFonts w:ascii="Times New Roman" w:hAnsi="Times New Roman" w:cs="Times New Roman"/>
          <w:sz w:val="24"/>
          <w:szCs w:val="24"/>
          <w:lang w:val="uk-UA"/>
        </w:rPr>
        <w:t>педагогічних знань щодо соціального захисту дітей. На початок навчального</w:t>
      </w:r>
      <w:r w:rsidR="005E01B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року на батьківських зборах практичний психолог доповідала батькам про</w:t>
      </w:r>
      <w:r w:rsidR="005E01B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систему соціального захисту створену в закладі. Було доведено до відома</w:t>
      </w:r>
      <w:r w:rsidR="005E01B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працівників та батьків алгоритм дій в разі виникнення ситуації, пов’язаної з</w:t>
      </w:r>
      <w:r w:rsidR="005E01B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насильством в сім’ї. Ознайомлено педагогів про неухильне виконання ст.54,</w:t>
      </w:r>
      <w:r w:rsidR="005E01B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ст.56 Закону України «Про освіту» щодо недопущення до педагогічної</w:t>
      </w:r>
      <w:r w:rsidR="005E01B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діяльності працівників, які за своїм моральними якостями не можуть</w:t>
      </w:r>
      <w:r w:rsidR="005E01B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виконувати виховні функції та обов’язки педпрацівників, захищати дітей від</w:t>
      </w:r>
    </w:p>
    <w:p w:rsidR="008174B7" w:rsidRPr="00C8337A" w:rsidRDefault="005E01B5" w:rsidP="008174B7">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будь-</w:t>
      </w:r>
      <w:r w:rsidR="008174B7" w:rsidRPr="00C8337A">
        <w:rPr>
          <w:rFonts w:ascii="Times New Roman" w:hAnsi="Times New Roman" w:cs="Times New Roman"/>
          <w:sz w:val="24"/>
          <w:szCs w:val="24"/>
          <w:lang w:val="uk-UA"/>
        </w:rPr>
        <w:t>яких форм фізичного або психічного насильства.</w:t>
      </w:r>
    </w:p>
    <w:p w:rsidR="008174B7" w:rsidRPr="00C8337A" w:rsidRDefault="005E01B5" w:rsidP="005E01B5">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На стендах</w:t>
      </w:r>
      <w:r w:rsidR="008174B7" w:rsidRPr="00C8337A">
        <w:rPr>
          <w:rFonts w:ascii="Times New Roman" w:hAnsi="Times New Roman" w:cs="Times New Roman"/>
          <w:sz w:val="24"/>
          <w:szCs w:val="24"/>
          <w:lang w:val="uk-UA"/>
        </w:rPr>
        <w:t xml:space="preserve"> для б</w:t>
      </w:r>
      <w:r w:rsidRPr="00C8337A">
        <w:rPr>
          <w:rFonts w:ascii="Times New Roman" w:hAnsi="Times New Roman" w:cs="Times New Roman"/>
          <w:sz w:val="24"/>
          <w:szCs w:val="24"/>
          <w:lang w:val="uk-UA"/>
        </w:rPr>
        <w:t>атьків</w:t>
      </w:r>
      <w:r w:rsidR="008174B7" w:rsidRPr="00C8337A">
        <w:rPr>
          <w:rFonts w:ascii="Times New Roman" w:hAnsi="Times New Roman" w:cs="Times New Roman"/>
          <w:sz w:val="24"/>
          <w:szCs w:val="24"/>
          <w:lang w:val="uk-UA"/>
        </w:rPr>
        <w:t xml:space="preserve"> постійно оновлювалась</w:t>
      </w:r>
      <w:r w:rsidRPr="00C8337A">
        <w:rPr>
          <w:rFonts w:ascii="Times New Roman" w:hAnsi="Times New Roman" w:cs="Times New Roman"/>
          <w:sz w:val="24"/>
          <w:szCs w:val="24"/>
          <w:lang w:val="uk-UA"/>
        </w:rPr>
        <w:t xml:space="preserve"> </w:t>
      </w:r>
      <w:r w:rsidR="008174B7" w:rsidRPr="00C8337A">
        <w:rPr>
          <w:rFonts w:ascii="Times New Roman" w:hAnsi="Times New Roman" w:cs="Times New Roman"/>
          <w:sz w:val="24"/>
          <w:szCs w:val="24"/>
          <w:lang w:val="uk-UA"/>
        </w:rPr>
        <w:t>актуальна інформація: було представлено алгоритм діяльності з переліком</w:t>
      </w:r>
      <w:r w:rsidRPr="00C8337A">
        <w:rPr>
          <w:rFonts w:ascii="Times New Roman" w:hAnsi="Times New Roman" w:cs="Times New Roman"/>
          <w:sz w:val="24"/>
          <w:szCs w:val="24"/>
          <w:lang w:val="uk-UA"/>
        </w:rPr>
        <w:t xml:space="preserve"> </w:t>
      </w:r>
      <w:r w:rsidR="008174B7" w:rsidRPr="00C8337A">
        <w:rPr>
          <w:rFonts w:ascii="Times New Roman" w:hAnsi="Times New Roman" w:cs="Times New Roman"/>
          <w:sz w:val="24"/>
          <w:szCs w:val="24"/>
          <w:lang w:val="uk-UA"/>
        </w:rPr>
        <w:t>організацій куди можна звернутися з приводу насильства в сім’ї. Випущено</w:t>
      </w:r>
      <w:r w:rsidRPr="00C8337A">
        <w:rPr>
          <w:rFonts w:ascii="Times New Roman" w:hAnsi="Times New Roman" w:cs="Times New Roman"/>
          <w:sz w:val="24"/>
          <w:szCs w:val="24"/>
          <w:lang w:val="uk-UA"/>
        </w:rPr>
        <w:t xml:space="preserve"> </w:t>
      </w:r>
      <w:r w:rsidR="008174B7" w:rsidRPr="00C8337A">
        <w:rPr>
          <w:rFonts w:ascii="Times New Roman" w:hAnsi="Times New Roman" w:cs="Times New Roman"/>
          <w:sz w:val="24"/>
          <w:szCs w:val="24"/>
          <w:lang w:val="uk-UA"/>
        </w:rPr>
        <w:t>«Інформаційний листок про Конвенцію та права дитини». Практичним</w:t>
      </w:r>
      <w:r w:rsidRPr="00C8337A">
        <w:rPr>
          <w:rFonts w:ascii="Times New Roman" w:hAnsi="Times New Roman" w:cs="Times New Roman"/>
          <w:sz w:val="24"/>
          <w:szCs w:val="24"/>
          <w:lang w:val="uk-UA"/>
        </w:rPr>
        <w:t xml:space="preserve"> </w:t>
      </w:r>
      <w:r w:rsidR="008174B7" w:rsidRPr="00C8337A">
        <w:rPr>
          <w:rFonts w:ascii="Times New Roman" w:hAnsi="Times New Roman" w:cs="Times New Roman"/>
          <w:sz w:val="24"/>
          <w:szCs w:val="24"/>
          <w:lang w:val="uk-UA"/>
        </w:rPr>
        <w:t>психологом та педагогами закладу підготовлено та проведено ряд</w:t>
      </w:r>
      <w:r w:rsidRPr="00C8337A">
        <w:rPr>
          <w:rFonts w:ascii="Times New Roman" w:hAnsi="Times New Roman" w:cs="Times New Roman"/>
          <w:sz w:val="24"/>
          <w:szCs w:val="24"/>
          <w:lang w:val="uk-UA"/>
        </w:rPr>
        <w:t xml:space="preserve"> </w:t>
      </w:r>
      <w:r w:rsidR="008174B7" w:rsidRPr="00C8337A">
        <w:rPr>
          <w:rFonts w:ascii="Times New Roman" w:hAnsi="Times New Roman" w:cs="Times New Roman"/>
          <w:sz w:val="24"/>
          <w:szCs w:val="24"/>
          <w:lang w:val="uk-UA"/>
        </w:rPr>
        <w:t>консультацій для педагогів та батьків.</w:t>
      </w:r>
    </w:p>
    <w:p w:rsidR="008174B7" w:rsidRPr="00C8337A" w:rsidRDefault="005E01B5" w:rsidP="008E504F">
      <w:pPr>
        <w:pStyle w:val="a3"/>
        <w:ind w:firstLine="709"/>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На сайті ДНЗ №28</w:t>
      </w:r>
      <w:r w:rsidR="008174B7" w:rsidRPr="00C8337A">
        <w:rPr>
          <w:rFonts w:ascii="Times New Roman" w:hAnsi="Times New Roman" w:cs="Times New Roman"/>
          <w:sz w:val="24"/>
          <w:szCs w:val="24"/>
          <w:lang w:val="uk-UA"/>
        </w:rPr>
        <w:t xml:space="preserve"> організована сторінка «Протидія боулінгу », де батьки</w:t>
      </w:r>
      <w:r w:rsidRPr="00C8337A">
        <w:rPr>
          <w:rFonts w:ascii="Times New Roman" w:hAnsi="Times New Roman" w:cs="Times New Roman"/>
          <w:sz w:val="24"/>
          <w:szCs w:val="24"/>
          <w:lang w:val="uk-UA"/>
        </w:rPr>
        <w:t xml:space="preserve"> </w:t>
      </w:r>
      <w:r w:rsidR="008174B7" w:rsidRPr="00C8337A">
        <w:rPr>
          <w:rFonts w:ascii="Times New Roman" w:hAnsi="Times New Roman" w:cs="Times New Roman"/>
          <w:sz w:val="24"/>
          <w:szCs w:val="24"/>
          <w:lang w:val="uk-UA"/>
        </w:rPr>
        <w:t>мають змогу ознайомитись з П</w:t>
      </w:r>
      <w:r w:rsidRPr="00C8337A">
        <w:rPr>
          <w:rFonts w:ascii="Times New Roman" w:hAnsi="Times New Roman" w:cs="Times New Roman"/>
          <w:sz w:val="24"/>
          <w:szCs w:val="24"/>
          <w:lang w:val="uk-UA"/>
        </w:rPr>
        <w:t xml:space="preserve">оложенням про </w:t>
      </w:r>
      <w:proofErr w:type="spellStart"/>
      <w:r w:rsidRPr="00C8337A">
        <w:rPr>
          <w:rFonts w:ascii="Times New Roman" w:hAnsi="Times New Roman" w:cs="Times New Roman"/>
          <w:sz w:val="24"/>
          <w:szCs w:val="24"/>
          <w:lang w:val="uk-UA"/>
        </w:rPr>
        <w:t>булінг</w:t>
      </w:r>
      <w:proofErr w:type="spellEnd"/>
      <w:r w:rsidRPr="00C8337A">
        <w:rPr>
          <w:rFonts w:ascii="Times New Roman" w:hAnsi="Times New Roman" w:cs="Times New Roman"/>
          <w:sz w:val="24"/>
          <w:szCs w:val="24"/>
          <w:lang w:val="uk-UA"/>
        </w:rPr>
        <w:t xml:space="preserve"> в ДНЗ № 28</w:t>
      </w:r>
      <w:r w:rsidR="008174B7" w:rsidRPr="00C8337A">
        <w:rPr>
          <w:rFonts w:ascii="Times New Roman" w:hAnsi="Times New Roman" w:cs="Times New Roman"/>
          <w:sz w:val="24"/>
          <w:szCs w:val="24"/>
          <w:lang w:val="uk-UA"/>
        </w:rPr>
        <w:t>, Порядком</w:t>
      </w:r>
      <w:r w:rsidR="00475E36">
        <w:rPr>
          <w:rFonts w:ascii="Times New Roman" w:hAnsi="Times New Roman" w:cs="Times New Roman"/>
          <w:sz w:val="24"/>
          <w:szCs w:val="24"/>
          <w:lang w:val="uk-UA"/>
        </w:rPr>
        <w:t xml:space="preserve"> </w:t>
      </w:r>
      <w:r w:rsidR="008174B7" w:rsidRPr="00C8337A">
        <w:rPr>
          <w:rFonts w:ascii="Times New Roman" w:hAnsi="Times New Roman" w:cs="Times New Roman"/>
          <w:sz w:val="24"/>
          <w:szCs w:val="24"/>
          <w:lang w:val="uk-UA"/>
        </w:rPr>
        <w:t xml:space="preserve">подання та розгляду заяв протидії </w:t>
      </w:r>
      <w:proofErr w:type="spellStart"/>
      <w:r w:rsidR="008174B7" w:rsidRPr="00C8337A">
        <w:rPr>
          <w:rFonts w:ascii="Times New Roman" w:hAnsi="Times New Roman" w:cs="Times New Roman"/>
          <w:sz w:val="24"/>
          <w:szCs w:val="24"/>
          <w:lang w:val="uk-UA"/>
        </w:rPr>
        <w:t>булінгу</w:t>
      </w:r>
      <w:proofErr w:type="spellEnd"/>
      <w:r w:rsidR="008174B7" w:rsidRPr="00C8337A">
        <w:rPr>
          <w:rFonts w:ascii="Times New Roman" w:hAnsi="Times New Roman" w:cs="Times New Roman"/>
          <w:sz w:val="24"/>
          <w:szCs w:val="24"/>
          <w:lang w:val="uk-UA"/>
        </w:rPr>
        <w:t>, План</w:t>
      </w:r>
      <w:r w:rsidRPr="00C8337A">
        <w:rPr>
          <w:rFonts w:ascii="Times New Roman" w:hAnsi="Times New Roman" w:cs="Times New Roman"/>
          <w:sz w:val="24"/>
          <w:szCs w:val="24"/>
          <w:lang w:val="uk-UA"/>
        </w:rPr>
        <w:t>ом</w:t>
      </w:r>
      <w:r w:rsidR="008174B7" w:rsidRPr="00C8337A">
        <w:rPr>
          <w:rFonts w:ascii="Times New Roman" w:hAnsi="Times New Roman" w:cs="Times New Roman"/>
          <w:sz w:val="24"/>
          <w:szCs w:val="24"/>
          <w:lang w:val="uk-UA"/>
        </w:rPr>
        <w:t xml:space="preserve"> роботи протидії </w:t>
      </w:r>
      <w:proofErr w:type="spellStart"/>
      <w:r w:rsidR="008174B7" w:rsidRPr="00C8337A">
        <w:rPr>
          <w:rFonts w:ascii="Times New Roman" w:hAnsi="Times New Roman" w:cs="Times New Roman"/>
          <w:sz w:val="24"/>
          <w:szCs w:val="24"/>
          <w:lang w:val="uk-UA"/>
        </w:rPr>
        <w:t>булінгу</w:t>
      </w:r>
      <w:proofErr w:type="spellEnd"/>
      <w:r w:rsidR="008174B7" w:rsidRPr="00C8337A">
        <w:rPr>
          <w:rFonts w:ascii="Times New Roman" w:hAnsi="Times New Roman" w:cs="Times New Roman"/>
          <w:sz w:val="24"/>
          <w:szCs w:val="24"/>
          <w:lang w:val="uk-UA"/>
        </w:rPr>
        <w:t xml:space="preserve"> в</w:t>
      </w:r>
      <w:r w:rsidR="00475E36">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ДНЗ </w:t>
      </w:r>
      <w:r w:rsidR="008174B7" w:rsidRPr="00C8337A">
        <w:rPr>
          <w:rFonts w:ascii="Times New Roman" w:hAnsi="Times New Roman" w:cs="Times New Roman"/>
          <w:sz w:val="24"/>
          <w:szCs w:val="24"/>
          <w:lang w:val="uk-UA"/>
        </w:rPr>
        <w:t xml:space="preserve"> т</w:t>
      </w:r>
      <w:r w:rsidRPr="00C8337A">
        <w:rPr>
          <w:rFonts w:ascii="Times New Roman" w:hAnsi="Times New Roman" w:cs="Times New Roman"/>
          <w:sz w:val="24"/>
          <w:szCs w:val="24"/>
          <w:lang w:val="uk-UA"/>
        </w:rPr>
        <w:t>а матеріалами з даної теми.</w:t>
      </w:r>
    </w:p>
    <w:p w:rsidR="008174B7" w:rsidRPr="00C8337A" w:rsidRDefault="008174B7" w:rsidP="00475E36">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Таким чином, можна зробити висновок про те, що в закладі робота з</w:t>
      </w:r>
      <w:r w:rsidR="00475E36">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соціального захисту вихованців проводиться планово, в системі і виконується</w:t>
      </w:r>
      <w:r w:rsidR="00475E36">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на достатньому рівні.</w:t>
      </w:r>
    </w:p>
    <w:p w:rsidR="00F26D85" w:rsidRPr="00C8337A" w:rsidRDefault="00F26D85" w:rsidP="008174B7">
      <w:pPr>
        <w:pStyle w:val="a3"/>
        <w:jc w:val="both"/>
        <w:rPr>
          <w:rFonts w:ascii="Times New Roman" w:hAnsi="Times New Roman" w:cs="Times New Roman"/>
          <w:sz w:val="24"/>
          <w:szCs w:val="24"/>
          <w:lang w:val="uk-UA"/>
        </w:rPr>
      </w:pPr>
    </w:p>
    <w:p w:rsidR="005E01B5" w:rsidRPr="00C8337A" w:rsidRDefault="005E01B5" w:rsidP="005E01B5">
      <w:pPr>
        <w:pStyle w:val="a3"/>
        <w:jc w:val="both"/>
        <w:rPr>
          <w:rFonts w:ascii="Times New Roman" w:hAnsi="Times New Roman" w:cs="Times New Roman"/>
          <w:i/>
          <w:sz w:val="24"/>
          <w:szCs w:val="24"/>
          <w:lang w:val="uk-UA"/>
        </w:rPr>
      </w:pPr>
      <w:r w:rsidRPr="00C8337A">
        <w:rPr>
          <w:rFonts w:ascii="Times New Roman" w:hAnsi="Times New Roman" w:cs="Times New Roman"/>
          <w:i/>
          <w:sz w:val="24"/>
          <w:szCs w:val="24"/>
          <w:lang w:val="uk-UA"/>
        </w:rPr>
        <w:t>•</w:t>
      </w:r>
      <w:r w:rsidRPr="00C8337A">
        <w:rPr>
          <w:rFonts w:ascii="Times New Roman" w:hAnsi="Times New Roman" w:cs="Times New Roman"/>
          <w:i/>
          <w:sz w:val="24"/>
          <w:szCs w:val="24"/>
          <w:lang w:val="uk-UA"/>
        </w:rPr>
        <w:tab/>
        <w:t>Забезпечення організації харчування та медичного обслуговування вихованців і працівників:</w:t>
      </w:r>
    </w:p>
    <w:p w:rsidR="005E01B5" w:rsidRPr="00B451A8" w:rsidRDefault="005E01B5" w:rsidP="00B451A8">
      <w:pPr>
        <w:pStyle w:val="a3"/>
        <w:ind w:firstLine="709"/>
        <w:jc w:val="both"/>
        <w:rPr>
          <w:rFonts w:ascii="Times New Roman" w:hAnsi="Times New Roman" w:cs="Times New Roman"/>
          <w:sz w:val="24"/>
          <w:szCs w:val="24"/>
          <w:lang w:val="uk-UA"/>
        </w:rPr>
      </w:pPr>
      <w:r w:rsidRPr="00B451A8">
        <w:rPr>
          <w:rFonts w:ascii="Times New Roman" w:hAnsi="Times New Roman" w:cs="Times New Roman"/>
          <w:sz w:val="24"/>
          <w:szCs w:val="24"/>
          <w:lang w:val="uk-UA"/>
        </w:rPr>
        <w:t xml:space="preserve">Організація харчування дітей в дошкільному навчальному закладі здійснювалась у відповідності зі ст.35 Закону України «Про дошкільну освіту» та Інструкцією з організації харчування дітей у ДНЗ (зі змінами) (затверджено наказом МОН </w:t>
      </w:r>
      <w:proofErr w:type="spellStart"/>
      <w:r w:rsidRPr="00B451A8">
        <w:rPr>
          <w:rFonts w:ascii="Times New Roman" w:hAnsi="Times New Roman" w:cs="Times New Roman"/>
          <w:sz w:val="24"/>
          <w:szCs w:val="24"/>
          <w:lang w:val="uk-UA"/>
        </w:rPr>
        <w:t>молодьспорту</w:t>
      </w:r>
      <w:proofErr w:type="spellEnd"/>
      <w:r w:rsidRPr="00B451A8">
        <w:rPr>
          <w:rFonts w:ascii="Times New Roman" w:hAnsi="Times New Roman" w:cs="Times New Roman"/>
          <w:sz w:val="24"/>
          <w:szCs w:val="24"/>
          <w:lang w:val="uk-UA"/>
        </w:rPr>
        <w:t xml:space="preserve"> України та МОЗ України від 26.02.2013р. №202/165 та зареєстровано в </w:t>
      </w:r>
      <w:proofErr w:type="spellStart"/>
      <w:r w:rsidRPr="00B451A8">
        <w:rPr>
          <w:rFonts w:ascii="Times New Roman" w:hAnsi="Times New Roman" w:cs="Times New Roman"/>
          <w:sz w:val="24"/>
          <w:szCs w:val="24"/>
          <w:lang w:val="uk-UA"/>
        </w:rPr>
        <w:t>Мінюстиції</w:t>
      </w:r>
      <w:proofErr w:type="spellEnd"/>
      <w:r w:rsidRPr="00B451A8">
        <w:rPr>
          <w:rFonts w:ascii="Times New Roman" w:hAnsi="Times New Roman" w:cs="Times New Roman"/>
          <w:sz w:val="24"/>
          <w:szCs w:val="24"/>
          <w:lang w:val="uk-UA"/>
        </w:rPr>
        <w:t xml:space="preserve"> України  від 20.03.2013 р. за №440/22972), іншими нормативно – правовими актами, що регулюють питання харчування дітей. </w:t>
      </w:r>
    </w:p>
    <w:p w:rsidR="005E01B5" w:rsidRPr="008E504F" w:rsidRDefault="005E01B5" w:rsidP="00B451A8">
      <w:pPr>
        <w:pStyle w:val="a3"/>
        <w:ind w:firstLine="709"/>
        <w:jc w:val="both"/>
        <w:rPr>
          <w:rFonts w:ascii="Times New Roman" w:hAnsi="Times New Roman" w:cs="Times New Roman"/>
          <w:sz w:val="24"/>
          <w:szCs w:val="24"/>
          <w:lang w:val="uk-UA"/>
        </w:rPr>
      </w:pPr>
      <w:r w:rsidRPr="00B451A8">
        <w:rPr>
          <w:rFonts w:ascii="Times New Roman" w:hAnsi="Times New Roman" w:cs="Times New Roman"/>
          <w:sz w:val="24"/>
          <w:szCs w:val="24"/>
          <w:lang w:val="uk-UA"/>
        </w:rPr>
        <w:t xml:space="preserve">На виконання наказу департаменту освіти і науки Запорізької міської ради </w:t>
      </w:r>
      <w:r w:rsidR="00B451A8" w:rsidRPr="00B451A8">
        <w:rPr>
          <w:rFonts w:ascii="Times New Roman" w:hAnsi="Times New Roman"/>
          <w:sz w:val="24"/>
          <w:szCs w:val="24"/>
          <w:lang w:val="uk-UA"/>
        </w:rPr>
        <w:t xml:space="preserve">від 02.12.2019 № 468р «Про організацію харчування дітей у комунальних закладах </w:t>
      </w:r>
      <w:r w:rsidR="00B451A8" w:rsidRPr="00B451A8">
        <w:rPr>
          <w:rFonts w:ascii="Times New Roman" w:hAnsi="Times New Roman"/>
          <w:bCs/>
          <w:sz w:val="24"/>
          <w:szCs w:val="24"/>
          <w:lang w:val="uk-UA"/>
        </w:rPr>
        <w:t xml:space="preserve">дошкільної освіти та у дошкільних підрозділах закладів загальної середньої освіти м. Запоріжжя у 2020 </w:t>
      </w:r>
      <w:r w:rsidR="00B451A8" w:rsidRPr="008E504F">
        <w:rPr>
          <w:rFonts w:ascii="Times New Roman" w:hAnsi="Times New Roman"/>
          <w:bCs/>
          <w:sz w:val="24"/>
          <w:szCs w:val="24"/>
          <w:lang w:val="uk-UA"/>
        </w:rPr>
        <w:t xml:space="preserve">році» </w:t>
      </w:r>
      <w:r w:rsidRPr="008E504F">
        <w:rPr>
          <w:rFonts w:ascii="Times New Roman" w:hAnsi="Times New Roman" w:cs="Times New Roman"/>
          <w:sz w:val="24"/>
          <w:szCs w:val="24"/>
          <w:lang w:val="uk-UA"/>
        </w:rPr>
        <w:t xml:space="preserve">та заяв батьків, наданих документів, що підтверджують статус дитини для звільнення від плати за харчування встановлено звільнення від плати за харчування дітей із сімей пільгових категорій: </w:t>
      </w:r>
    </w:p>
    <w:p w:rsidR="005E01B5" w:rsidRPr="008E504F" w:rsidRDefault="005E01B5"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w:t>
      </w:r>
      <w:r w:rsidRPr="008E504F">
        <w:rPr>
          <w:rFonts w:ascii="Times New Roman" w:hAnsi="Times New Roman" w:cs="Times New Roman"/>
          <w:sz w:val="24"/>
          <w:szCs w:val="24"/>
          <w:lang w:val="uk-UA"/>
        </w:rPr>
        <w:tab/>
        <w:t>дітей із сімей, які мають трьох і більше дітей – 1</w:t>
      </w:r>
      <w:r w:rsidR="00B451A8" w:rsidRPr="008E504F">
        <w:rPr>
          <w:rFonts w:ascii="Times New Roman" w:hAnsi="Times New Roman" w:cs="Times New Roman"/>
          <w:sz w:val="24"/>
          <w:szCs w:val="24"/>
          <w:lang w:val="uk-UA"/>
        </w:rPr>
        <w:t>8</w:t>
      </w:r>
      <w:r w:rsidRPr="008E504F">
        <w:rPr>
          <w:rFonts w:ascii="Times New Roman" w:hAnsi="Times New Roman" w:cs="Times New Roman"/>
          <w:sz w:val="24"/>
          <w:szCs w:val="24"/>
          <w:lang w:val="uk-UA"/>
        </w:rPr>
        <w:t xml:space="preserve"> дітей ; </w:t>
      </w:r>
    </w:p>
    <w:p w:rsidR="005E01B5" w:rsidRPr="008E504F" w:rsidRDefault="005E01B5"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w:t>
      </w:r>
      <w:r w:rsidRPr="008E504F">
        <w:rPr>
          <w:rFonts w:ascii="Times New Roman" w:hAnsi="Times New Roman" w:cs="Times New Roman"/>
          <w:sz w:val="24"/>
          <w:szCs w:val="24"/>
          <w:lang w:val="uk-UA"/>
        </w:rPr>
        <w:tab/>
        <w:t xml:space="preserve">дітей із числа сімей учасників бойових дій (учасників антитерористичної операції) та дітей із сімей загиблих учасників бойових дій (учасників   антитерористичної   операції) –  </w:t>
      </w:r>
      <w:r w:rsidR="00B451A8" w:rsidRPr="008E504F">
        <w:rPr>
          <w:rFonts w:ascii="Times New Roman" w:hAnsi="Times New Roman" w:cs="Times New Roman"/>
          <w:sz w:val="24"/>
          <w:szCs w:val="24"/>
          <w:lang w:val="uk-UA"/>
        </w:rPr>
        <w:t>7</w:t>
      </w:r>
      <w:r w:rsidRPr="008E504F">
        <w:rPr>
          <w:rFonts w:ascii="Times New Roman" w:hAnsi="Times New Roman" w:cs="Times New Roman"/>
          <w:sz w:val="24"/>
          <w:szCs w:val="24"/>
          <w:lang w:val="uk-UA"/>
        </w:rPr>
        <w:t xml:space="preserve"> д</w:t>
      </w:r>
      <w:r w:rsidR="00B451A8" w:rsidRPr="008E504F">
        <w:rPr>
          <w:rFonts w:ascii="Times New Roman" w:hAnsi="Times New Roman" w:cs="Times New Roman"/>
          <w:sz w:val="24"/>
          <w:szCs w:val="24"/>
          <w:lang w:val="uk-UA"/>
        </w:rPr>
        <w:t>ітей</w:t>
      </w:r>
      <w:r w:rsidRPr="008E504F">
        <w:rPr>
          <w:rFonts w:ascii="Times New Roman" w:hAnsi="Times New Roman" w:cs="Times New Roman"/>
          <w:sz w:val="24"/>
          <w:szCs w:val="24"/>
          <w:lang w:val="uk-UA"/>
        </w:rPr>
        <w:t>;</w:t>
      </w:r>
    </w:p>
    <w:p w:rsidR="005E01B5" w:rsidRPr="008E504F" w:rsidRDefault="005E01B5"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w:t>
      </w:r>
      <w:r w:rsidRPr="008E504F">
        <w:rPr>
          <w:rFonts w:ascii="Times New Roman" w:hAnsi="Times New Roman" w:cs="Times New Roman"/>
          <w:sz w:val="24"/>
          <w:szCs w:val="24"/>
          <w:lang w:val="uk-UA"/>
        </w:rPr>
        <w:tab/>
        <w:t>дитина із сімей,  які отримують допомогу відповідно до ЗУ «Про державну соціальну допом</w:t>
      </w:r>
      <w:r w:rsidR="00B451A8" w:rsidRPr="008E504F">
        <w:rPr>
          <w:rFonts w:ascii="Times New Roman" w:hAnsi="Times New Roman" w:cs="Times New Roman"/>
          <w:sz w:val="24"/>
          <w:szCs w:val="24"/>
          <w:lang w:val="uk-UA"/>
        </w:rPr>
        <w:t>огу малозабезпеченим сім’ям» - 8</w:t>
      </w:r>
      <w:r w:rsidRPr="008E504F">
        <w:rPr>
          <w:rFonts w:ascii="Times New Roman" w:hAnsi="Times New Roman" w:cs="Times New Roman"/>
          <w:sz w:val="24"/>
          <w:szCs w:val="24"/>
          <w:lang w:val="uk-UA"/>
        </w:rPr>
        <w:t xml:space="preserve"> дітей.</w:t>
      </w:r>
    </w:p>
    <w:p w:rsidR="005E01B5" w:rsidRDefault="005E01B5"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w:t>
      </w:r>
      <w:r w:rsidRPr="008E504F">
        <w:rPr>
          <w:rFonts w:ascii="Times New Roman" w:hAnsi="Times New Roman" w:cs="Times New Roman"/>
          <w:sz w:val="24"/>
          <w:szCs w:val="24"/>
          <w:lang w:val="uk-UA"/>
        </w:rPr>
        <w:tab/>
        <w:t xml:space="preserve"> </w:t>
      </w:r>
      <w:r w:rsidR="00B451A8" w:rsidRPr="008E504F">
        <w:rPr>
          <w:rFonts w:ascii="Times New Roman" w:hAnsi="Times New Roman" w:cs="Times New Roman"/>
          <w:sz w:val="24"/>
          <w:szCs w:val="24"/>
          <w:lang w:val="uk-UA"/>
        </w:rPr>
        <w:t>2</w:t>
      </w:r>
      <w:r w:rsidRPr="008E504F">
        <w:rPr>
          <w:rFonts w:ascii="Times New Roman" w:hAnsi="Times New Roman" w:cs="Times New Roman"/>
          <w:sz w:val="24"/>
          <w:szCs w:val="24"/>
          <w:lang w:val="uk-UA"/>
        </w:rPr>
        <w:t xml:space="preserve"> дитин</w:t>
      </w:r>
      <w:r w:rsidR="00B451A8" w:rsidRPr="008E504F">
        <w:rPr>
          <w:rFonts w:ascii="Times New Roman" w:hAnsi="Times New Roman" w:cs="Times New Roman"/>
          <w:sz w:val="24"/>
          <w:szCs w:val="24"/>
          <w:lang w:val="uk-UA"/>
        </w:rPr>
        <w:t>и</w:t>
      </w:r>
      <w:r w:rsidRPr="008E504F">
        <w:rPr>
          <w:rFonts w:ascii="Times New Roman" w:hAnsi="Times New Roman" w:cs="Times New Roman"/>
          <w:sz w:val="24"/>
          <w:szCs w:val="24"/>
          <w:lang w:val="uk-UA"/>
        </w:rPr>
        <w:t>-інвалід</w:t>
      </w:r>
      <w:r w:rsidR="00B451A8" w:rsidRPr="008E504F">
        <w:rPr>
          <w:rFonts w:ascii="Times New Roman" w:hAnsi="Times New Roman" w:cs="Times New Roman"/>
          <w:sz w:val="24"/>
          <w:szCs w:val="24"/>
          <w:lang w:val="uk-UA"/>
        </w:rPr>
        <w:t>а</w:t>
      </w:r>
      <w:r w:rsidRPr="008E504F">
        <w:rPr>
          <w:rFonts w:ascii="Times New Roman" w:hAnsi="Times New Roman" w:cs="Times New Roman"/>
          <w:sz w:val="24"/>
          <w:szCs w:val="24"/>
          <w:lang w:val="uk-UA"/>
        </w:rPr>
        <w:t>.</w:t>
      </w:r>
    </w:p>
    <w:p w:rsidR="008110C9" w:rsidRPr="00DE2A40" w:rsidRDefault="008110C9" w:rsidP="00DE2A40">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Також з 20.05.2020 на виконання наказу департаменту освіти і науки Запорізької міської ради від 13.05.2020 № 106р «Про внесення змін до </w:t>
      </w:r>
      <w:r w:rsidR="00DE2A40" w:rsidRPr="00B451A8">
        <w:rPr>
          <w:rFonts w:ascii="Times New Roman" w:hAnsi="Times New Roman" w:cs="Times New Roman"/>
          <w:sz w:val="24"/>
          <w:szCs w:val="24"/>
          <w:lang w:val="uk-UA"/>
        </w:rPr>
        <w:t xml:space="preserve">наказу департаменту освіти і науки Запорізької міської ради </w:t>
      </w:r>
      <w:r w:rsidR="00DE2A40" w:rsidRPr="00B451A8">
        <w:rPr>
          <w:rFonts w:ascii="Times New Roman" w:hAnsi="Times New Roman"/>
          <w:sz w:val="24"/>
          <w:szCs w:val="24"/>
          <w:lang w:val="uk-UA"/>
        </w:rPr>
        <w:t xml:space="preserve">від 02.12.2019 № 468р «Про організацію харчування дітей у комунальних закладах </w:t>
      </w:r>
      <w:r w:rsidR="00DE2A40" w:rsidRPr="00B451A8">
        <w:rPr>
          <w:rFonts w:ascii="Times New Roman" w:hAnsi="Times New Roman"/>
          <w:bCs/>
          <w:sz w:val="24"/>
          <w:szCs w:val="24"/>
          <w:lang w:val="uk-UA"/>
        </w:rPr>
        <w:t xml:space="preserve">дошкільної освіти та у дошкільних підрозділах закладів загальної середньої освіти м. Запоріжжя у 2020 </w:t>
      </w:r>
      <w:r w:rsidR="00DE2A40" w:rsidRPr="008E504F">
        <w:rPr>
          <w:rFonts w:ascii="Times New Roman" w:hAnsi="Times New Roman"/>
          <w:bCs/>
          <w:sz w:val="24"/>
          <w:szCs w:val="24"/>
          <w:lang w:val="uk-UA"/>
        </w:rPr>
        <w:t>році»</w:t>
      </w:r>
      <w:r w:rsidR="00DE2A40">
        <w:rPr>
          <w:rFonts w:ascii="Times New Roman" w:hAnsi="Times New Roman"/>
          <w:bCs/>
          <w:sz w:val="24"/>
          <w:szCs w:val="24"/>
          <w:lang w:val="uk-UA"/>
        </w:rPr>
        <w:t xml:space="preserve"> (зі змінами) забезпечені пільговим харчуванням   </w:t>
      </w:r>
      <w:r w:rsidR="00DE2A40" w:rsidRPr="00DE2A40">
        <w:rPr>
          <w:rFonts w:ascii="Times New Roman" w:hAnsi="Times New Roman"/>
          <w:bCs/>
          <w:sz w:val="24"/>
          <w:szCs w:val="24"/>
          <w:lang w:val="uk-UA"/>
        </w:rPr>
        <w:t>7 д</w:t>
      </w:r>
      <w:r w:rsidR="00DE2A40" w:rsidRPr="00DE2A40">
        <w:rPr>
          <w:rFonts w:ascii="Times New Roman" w:hAnsi="Times New Roman" w:cs="Times New Roman"/>
          <w:sz w:val="24"/>
          <w:szCs w:val="24"/>
          <w:lang w:val="uk-UA"/>
        </w:rPr>
        <w:t>ітей  з числа внутрішньо переміщених осіб чи діти, які мають статус дитини, яка постраждала внаслідок воєнних дій і збройних конфліктів</w:t>
      </w:r>
      <w:r w:rsidR="00DE2A40">
        <w:rPr>
          <w:rFonts w:ascii="Times New Roman" w:hAnsi="Times New Roman" w:cs="Times New Roman"/>
          <w:sz w:val="24"/>
          <w:szCs w:val="24"/>
          <w:lang w:val="uk-UA"/>
        </w:rPr>
        <w:t>.</w:t>
      </w:r>
    </w:p>
    <w:p w:rsidR="005E01B5" w:rsidRPr="008E504F" w:rsidRDefault="005E01B5"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lastRenderedPageBreak/>
        <w:t xml:space="preserve">Продовжується робота в  системі  «Web-портал»: формування та передача заявок на продукти харчування, внесення даних поставок за замовленням, щодня створюється та надсилається меню-вимога, вкінці місяця відмічаються табеля обліку відвідування дітьми. </w:t>
      </w:r>
    </w:p>
    <w:p w:rsidR="005E01B5" w:rsidRPr="008E504F" w:rsidRDefault="005E01B5"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 xml:space="preserve">Наказом по закладу дошкільної освіти було призначено відповідальних осіб за організацію харчування, за безпеку і якість продовольчої сировини та готової продукції, створено комісію з бракеражу продуктів харчування та продовольчої сировини. </w:t>
      </w:r>
    </w:p>
    <w:p w:rsidR="005E01B5" w:rsidRPr="008E504F" w:rsidRDefault="005E01B5"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 xml:space="preserve">У ДНЗ встановлено 3 –х разовий режим харчування, щодня вивішується меню-вивіска (про денне меню в закладі, рекомендації щодо організації вечері вдома),  у дошкільному навчальному закладі видача готових страв на групи здійснювалася відповідно до графіка видачі їжі.  </w:t>
      </w:r>
    </w:p>
    <w:p w:rsidR="005E01B5" w:rsidRPr="008E504F" w:rsidRDefault="005E01B5" w:rsidP="00B451A8">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 xml:space="preserve"> Для правильної організації харчування дітей, на основі орієнтовного двотижневого меню, що були складені на зимовий, весняний, літній та осінній період, розглянутих Запорізьким МУ ГУ </w:t>
      </w:r>
      <w:proofErr w:type="spellStart"/>
      <w:r w:rsidRPr="008E504F">
        <w:rPr>
          <w:rFonts w:ascii="Times New Roman" w:hAnsi="Times New Roman" w:cs="Times New Roman"/>
          <w:sz w:val="24"/>
          <w:szCs w:val="24"/>
          <w:lang w:val="uk-UA"/>
        </w:rPr>
        <w:t>Держпродспоживслужби</w:t>
      </w:r>
      <w:proofErr w:type="spellEnd"/>
      <w:r w:rsidRPr="008E504F">
        <w:rPr>
          <w:rFonts w:ascii="Times New Roman" w:hAnsi="Times New Roman" w:cs="Times New Roman"/>
          <w:sz w:val="24"/>
          <w:szCs w:val="24"/>
          <w:lang w:val="uk-UA"/>
        </w:rPr>
        <w:t xml:space="preserve"> в Запорізькій області та з урахуванням наявності продуктів складалося щоденне меню. В батьківських куточках в усіх вікових групах в наявності орієнтовний об’єм готових страв та окремих продуктів для дітей дошкільного віку.</w:t>
      </w:r>
    </w:p>
    <w:p w:rsidR="00B451A8" w:rsidRPr="008E504F" w:rsidRDefault="00B451A8" w:rsidP="00B451A8">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lang w:val="uk-UA"/>
        </w:rPr>
      </w:pPr>
      <w:r w:rsidRPr="008E504F">
        <w:rPr>
          <w:rFonts w:ascii="Times New Roman" w:hAnsi="Times New Roman" w:cs="Times New Roman"/>
          <w:lang w:val="uk-UA"/>
        </w:rPr>
        <w:t>На виконання наказу департаменту освіти і науки Запорізької міської ради від 19.04.2019 № 147/р « Про запровадження Системи управління безпечністю харчових продуктів під час організації харчування дітей у навчальних закладах» створена позаштатна група з безпеки  харчових продуктів (група НАССР). Розпочато роботу щодо розробки та впровадження документації НАССР.</w:t>
      </w:r>
    </w:p>
    <w:p w:rsidR="005E01B5" w:rsidRPr="008E504F" w:rsidRDefault="00B451A8" w:rsidP="00B451A8">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 xml:space="preserve">Постійно </w:t>
      </w:r>
      <w:r w:rsidR="005E01B5" w:rsidRPr="008E504F">
        <w:rPr>
          <w:rFonts w:ascii="Times New Roman" w:hAnsi="Times New Roman" w:cs="Times New Roman"/>
          <w:sz w:val="24"/>
          <w:szCs w:val="24"/>
          <w:lang w:val="uk-UA"/>
        </w:rPr>
        <w:t xml:space="preserve"> здійсню</w:t>
      </w:r>
      <w:r w:rsidRPr="008E504F">
        <w:rPr>
          <w:rFonts w:ascii="Times New Roman" w:hAnsi="Times New Roman" w:cs="Times New Roman"/>
          <w:sz w:val="24"/>
          <w:szCs w:val="24"/>
          <w:lang w:val="uk-UA"/>
        </w:rPr>
        <w:t>єть</w:t>
      </w:r>
      <w:r w:rsidR="005E01B5" w:rsidRPr="008E504F">
        <w:rPr>
          <w:rFonts w:ascii="Times New Roman" w:hAnsi="Times New Roman" w:cs="Times New Roman"/>
          <w:sz w:val="24"/>
          <w:szCs w:val="24"/>
          <w:lang w:val="uk-UA"/>
        </w:rPr>
        <w:t>ся контроль за умовами зберігання, дотриманням строків реалізації продуктів і технологією приготування їжі. Результати контролю організації харчування дітей в  закладі дошкільної освіти обговорювались на виробничих нарадах. За результатами оперативного контролю, працівникам харчоблоку</w:t>
      </w:r>
      <w:r w:rsidR="00D12483" w:rsidRPr="008E504F">
        <w:rPr>
          <w:rFonts w:ascii="Times New Roman" w:hAnsi="Times New Roman" w:cs="Times New Roman"/>
          <w:sz w:val="24"/>
          <w:szCs w:val="24"/>
          <w:lang w:val="uk-UA"/>
        </w:rPr>
        <w:t xml:space="preserve"> надаються</w:t>
      </w:r>
      <w:r w:rsidR="005E01B5" w:rsidRPr="008E504F">
        <w:rPr>
          <w:rFonts w:ascii="Times New Roman" w:hAnsi="Times New Roman" w:cs="Times New Roman"/>
          <w:sz w:val="24"/>
          <w:szCs w:val="24"/>
          <w:lang w:val="uk-UA"/>
        </w:rPr>
        <w:t xml:space="preserve"> рекомендації щодо дотримання технології приготування страв; дотримання графіку видачі їжі з харчоблоку, санітарного стану харчоблоку. </w:t>
      </w:r>
    </w:p>
    <w:p w:rsidR="005E01B5" w:rsidRPr="008E504F" w:rsidRDefault="00B451A8" w:rsidP="00D12483">
      <w:pPr>
        <w:pStyle w:val="a3"/>
        <w:ind w:firstLine="567"/>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Е</w:t>
      </w:r>
      <w:r w:rsidR="005E01B5" w:rsidRPr="008E504F">
        <w:rPr>
          <w:rFonts w:ascii="Times New Roman" w:hAnsi="Times New Roman" w:cs="Times New Roman"/>
          <w:sz w:val="24"/>
          <w:szCs w:val="24"/>
          <w:lang w:val="uk-UA"/>
        </w:rPr>
        <w:t>кспертною комісією для здійснення громадського контролю за організацією харчування в ДНЗ до складу, якої в</w:t>
      </w:r>
      <w:r w:rsidRPr="008E504F">
        <w:rPr>
          <w:rFonts w:ascii="Times New Roman" w:hAnsi="Times New Roman" w:cs="Times New Roman"/>
          <w:sz w:val="24"/>
          <w:szCs w:val="24"/>
          <w:lang w:val="uk-UA"/>
        </w:rPr>
        <w:t>ходили батьки, постійно проводить</w:t>
      </w:r>
      <w:r w:rsidR="005E01B5" w:rsidRPr="008E504F">
        <w:rPr>
          <w:rFonts w:ascii="Times New Roman" w:hAnsi="Times New Roman" w:cs="Times New Roman"/>
          <w:sz w:val="24"/>
          <w:szCs w:val="24"/>
          <w:lang w:val="uk-UA"/>
        </w:rPr>
        <w:t>ся громадський контроль. Члени експертної комісії контролювали якість продуктів харчування, наявність супроводжуючих документів, що поставлялись до ДНЗ, умови зберігання, технологію приготування їжі, за результатами контролю складались Акти.</w:t>
      </w:r>
    </w:p>
    <w:p w:rsidR="005E01B5" w:rsidRPr="008E504F" w:rsidRDefault="005E01B5" w:rsidP="00D12483">
      <w:pPr>
        <w:pStyle w:val="a3"/>
        <w:ind w:firstLine="426"/>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 xml:space="preserve">Працівники харчоблоку ознайомлені і знають нормативні документи щодо організації харчування дітей в дошкільному навчальному закладі, забезпечені спеціальним одягом.  Документація з питань організації харчування ведеться відповідно вимогам Інструкції з організації харчування дітей у ДНЗ. </w:t>
      </w:r>
    </w:p>
    <w:p w:rsidR="005E01B5" w:rsidRPr="008E504F" w:rsidRDefault="005E01B5"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 xml:space="preserve">Щомісячно та щоквартально аналізуються виконання норм харчування, якість та доцільність необхідного набору продуктів, їх біологічна цінність та корисність. </w:t>
      </w:r>
    </w:p>
    <w:p w:rsidR="005E01B5" w:rsidRPr="008E504F" w:rsidRDefault="005E01B5" w:rsidP="008E504F">
      <w:pPr>
        <w:pStyle w:val="a3"/>
        <w:jc w:val="center"/>
        <w:rPr>
          <w:rFonts w:ascii="Times New Roman" w:hAnsi="Times New Roman" w:cs="Times New Roman"/>
          <w:sz w:val="24"/>
          <w:szCs w:val="24"/>
          <w:lang w:val="uk-UA"/>
        </w:rPr>
      </w:pPr>
      <w:r w:rsidRPr="008E504F">
        <w:rPr>
          <w:rFonts w:ascii="Times New Roman" w:hAnsi="Times New Roman" w:cs="Times New Roman"/>
          <w:sz w:val="24"/>
          <w:szCs w:val="24"/>
          <w:lang w:val="uk-UA"/>
        </w:rPr>
        <w:t>ПОРІВНЯЛЬНИЙ АНАЛІЗ ВИКОНАННЯ НОРМ ХАРЧУВАННЯ У % (СЕРЕДНІЙ ПОКАЗНИК) ПО ОСНОВНИМ ПРОДУКТАМ  за 201</w:t>
      </w:r>
      <w:r w:rsidR="00D12483" w:rsidRPr="008E504F">
        <w:rPr>
          <w:rFonts w:ascii="Times New Roman" w:hAnsi="Times New Roman" w:cs="Times New Roman"/>
          <w:sz w:val="24"/>
          <w:szCs w:val="24"/>
          <w:lang w:val="uk-UA"/>
        </w:rPr>
        <w:t>8</w:t>
      </w:r>
      <w:r w:rsidRPr="008E504F">
        <w:rPr>
          <w:rFonts w:ascii="Times New Roman" w:hAnsi="Times New Roman" w:cs="Times New Roman"/>
          <w:sz w:val="24"/>
          <w:szCs w:val="24"/>
          <w:lang w:val="uk-UA"/>
        </w:rPr>
        <w:t>-201</w:t>
      </w:r>
      <w:r w:rsidR="00D12483" w:rsidRPr="008E504F">
        <w:rPr>
          <w:rFonts w:ascii="Times New Roman" w:hAnsi="Times New Roman" w:cs="Times New Roman"/>
          <w:sz w:val="24"/>
          <w:szCs w:val="24"/>
          <w:lang w:val="uk-UA"/>
        </w:rPr>
        <w:t>9</w:t>
      </w:r>
      <w:r w:rsidRPr="008E504F">
        <w:rPr>
          <w:rFonts w:ascii="Times New Roman" w:hAnsi="Times New Roman" w:cs="Times New Roman"/>
          <w:sz w:val="24"/>
          <w:szCs w:val="24"/>
          <w:lang w:val="uk-UA"/>
        </w:rPr>
        <w:t>роки</w:t>
      </w:r>
    </w:p>
    <w:p w:rsidR="005E01B5" w:rsidRPr="008E504F" w:rsidRDefault="00D12483"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Я</w:t>
      </w:r>
      <w:r w:rsidR="005E01B5" w:rsidRPr="008E504F">
        <w:rPr>
          <w:rFonts w:ascii="Times New Roman" w:hAnsi="Times New Roman" w:cs="Times New Roman"/>
          <w:sz w:val="24"/>
          <w:szCs w:val="24"/>
          <w:lang w:val="uk-UA"/>
        </w:rPr>
        <w:t xml:space="preserve">сла   </w:t>
      </w:r>
    </w:p>
    <w:p w:rsidR="00D12483" w:rsidRPr="007142DF" w:rsidRDefault="005E01B5" w:rsidP="00D12483">
      <w:pPr>
        <w:pStyle w:val="a8"/>
        <w:jc w:val="left"/>
        <w:rPr>
          <w:b/>
          <w:sz w:val="24"/>
          <w:u w:val="single"/>
        </w:rPr>
      </w:pPr>
      <w:r w:rsidRPr="00C8337A">
        <w:rPr>
          <w:color w:val="C00000"/>
          <w:sz w:val="24"/>
        </w:rPr>
        <w:lastRenderedPageBreak/>
        <w:t xml:space="preserve"> </w:t>
      </w:r>
      <w:r w:rsidR="00D12483">
        <w:rPr>
          <w:noProof/>
          <w:lang w:val="ru-RU"/>
        </w:rPr>
        <w:drawing>
          <wp:inline distT="0" distB="0" distL="0" distR="0" wp14:anchorId="5C83297D" wp14:editId="2EDB90E1">
            <wp:extent cx="6096000" cy="2514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E01B5" w:rsidRPr="00C8337A" w:rsidRDefault="005E01B5" w:rsidP="005E01B5">
      <w:pPr>
        <w:pStyle w:val="a3"/>
        <w:jc w:val="both"/>
        <w:rPr>
          <w:rFonts w:ascii="Times New Roman" w:hAnsi="Times New Roman" w:cs="Times New Roman"/>
          <w:color w:val="C00000"/>
          <w:sz w:val="24"/>
          <w:szCs w:val="24"/>
          <w:lang w:val="uk-UA"/>
        </w:rPr>
      </w:pPr>
    </w:p>
    <w:p w:rsidR="005E01B5" w:rsidRPr="008E504F" w:rsidRDefault="005E01B5" w:rsidP="005E01B5">
      <w:pPr>
        <w:pStyle w:val="a3"/>
        <w:jc w:val="both"/>
        <w:rPr>
          <w:rFonts w:ascii="Times New Roman" w:hAnsi="Times New Roman" w:cs="Times New Roman"/>
          <w:sz w:val="24"/>
          <w:szCs w:val="24"/>
          <w:lang w:val="uk-UA"/>
        </w:rPr>
      </w:pPr>
      <w:r w:rsidRPr="008E504F">
        <w:rPr>
          <w:rFonts w:ascii="Times New Roman" w:hAnsi="Times New Roman" w:cs="Times New Roman"/>
          <w:sz w:val="24"/>
          <w:szCs w:val="24"/>
          <w:lang w:val="uk-UA"/>
        </w:rPr>
        <w:t>Сад</w:t>
      </w:r>
    </w:p>
    <w:p w:rsidR="00D12483" w:rsidRPr="007142DF" w:rsidRDefault="00D12483" w:rsidP="00D12483">
      <w:pPr>
        <w:pStyle w:val="aa"/>
        <w:ind w:firstLine="0"/>
        <w:rPr>
          <w:noProof/>
          <w:sz w:val="24"/>
          <w:szCs w:val="24"/>
          <w:lang w:val="ru-RU"/>
        </w:rPr>
      </w:pPr>
      <w:r>
        <w:rPr>
          <w:noProof/>
          <w:lang w:val="ru-RU"/>
        </w:rPr>
        <w:drawing>
          <wp:inline distT="0" distB="0" distL="0" distR="0" wp14:anchorId="3639B41B" wp14:editId="5EBF3C16">
            <wp:extent cx="5734050" cy="2495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E01B5" w:rsidRPr="00C8337A" w:rsidRDefault="005E01B5" w:rsidP="005E01B5">
      <w:pPr>
        <w:pStyle w:val="a3"/>
        <w:jc w:val="both"/>
        <w:rPr>
          <w:rFonts w:ascii="Times New Roman" w:hAnsi="Times New Roman" w:cs="Times New Roman"/>
          <w:color w:val="C00000"/>
          <w:sz w:val="24"/>
          <w:szCs w:val="24"/>
          <w:lang w:val="uk-UA"/>
        </w:rPr>
      </w:pPr>
      <w:r w:rsidRPr="00C8337A">
        <w:rPr>
          <w:rFonts w:ascii="Times New Roman" w:hAnsi="Times New Roman" w:cs="Times New Roman"/>
          <w:color w:val="C00000"/>
          <w:sz w:val="24"/>
          <w:szCs w:val="24"/>
          <w:lang w:val="uk-UA"/>
        </w:rPr>
        <w:t xml:space="preserve"> </w:t>
      </w:r>
    </w:p>
    <w:p w:rsidR="005E01B5" w:rsidRPr="00C8337A" w:rsidRDefault="005E01B5" w:rsidP="005E01B5">
      <w:pPr>
        <w:pStyle w:val="a3"/>
        <w:jc w:val="both"/>
        <w:rPr>
          <w:rFonts w:ascii="Times New Roman" w:hAnsi="Times New Roman" w:cs="Times New Roman"/>
          <w:color w:val="C00000"/>
          <w:sz w:val="24"/>
          <w:szCs w:val="24"/>
          <w:lang w:val="uk-UA"/>
        </w:rPr>
      </w:pPr>
    </w:p>
    <w:p w:rsidR="00505928" w:rsidRPr="00505928" w:rsidRDefault="00505928" w:rsidP="008E504F">
      <w:pPr>
        <w:pStyle w:val="a4"/>
        <w:ind w:left="0" w:firstLine="567"/>
        <w:jc w:val="both"/>
        <w:rPr>
          <w:rFonts w:ascii="Times New Roman" w:hAnsi="Times New Roman"/>
          <w:sz w:val="24"/>
          <w:szCs w:val="24"/>
          <w:lang w:val="uk-UA"/>
        </w:rPr>
      </w:pPr>
      <w:r w:rsidRPr="00505928">
        <w:rPr>
          <w:rFonts w:ascii="Times New Roman" w:hAnsi="Times New Roman"/>
          <w:sz w:val="24"/>
          <w:szCs w:val="24"/>
          <w:lang w:val="uk-UA"/>
        </w:rPr>
        <w:t xml:space="preserve">В  усіх вікових групах створені умови для формування,  розвитку культурно-гігієнічних навичок вихованців. Організовуючи процес вмивання, миття рук, вихователі керуються програмою своєї групи, враховують особливості розвитку дітей, використовуючи різноманітні прийоми керівництва їх діяльністю (пояснення, нагадування, показ, вправляння, художнє слово). Процес проводиться поступово, невеличкими групами. Всі діти користуються особистим рушником. </w:t>
      </w:r>
      <w:r>
        <w:rPr>
          <w:rFonts w:ascii="Times New Roman" w:hAnsi="Times New Roman"/>
          <w:sz w:val="24"/>
          <w:szCs w:val="24"/>
          <w:lang w:val="uk-UA"/>
        </w:rPr>
        <w:t>Педагоги та сестра з дієтичного харчування</w:t>
      </w:r>
      <w:r w:rsidRPr="00505928">
        <w:rPr>
          <w:rFonts w:ascii="Times New Roman" w:hAnsi="Times New Roman"/>
          <w:sz w:val="24"/>
          <w:szCs w:val="24"/>
          <w:lang w:val="uk-UA"/>
        </w:rPr>
        <w:t xml:space="preserve"> проводять з батьками необхідну просвітницьку роботу щодо особливостей дитячого харчування,  дають рекомендації з питань організації харчування дитини вдома, радять як максимально наблизити режим харчування і склад раціону до діючих норм в ДНЗ. Інформація доводиться до відома батьків на батьківських зборах, в індивідуальних бесідах вихователів з батьками, через групові батьківські куточки. </w:t>
      </w:r>
    </w:p>
    <w:p w:rsidR="005E01B5" w:rsidRPr="00C8337A" w:rsidRDefault="005E01B5" w:rsidP="005E01B5">
      <w:pPr>
        <w:pStyle w:val="a3"/>
        <w:jc w:val="both"/>
        <w:rPr>
          <w:rFonts w:ascii="Times New Roman" w:hAnsi="Times New Roman" w:cs="Times New Roman"/>
          <w:b/>
          <w:sz w:val="24"/>
          <w:szCs w:val="24"/>
          <w:lang w:val="uk-UA"/>
        </w:rPr>
      </w:pPr>
      <w:r w:rsidRPr="00C8337A">
        <w:rPr>
          <w:rFonts w:ascii="Times New Roman" w:hAnsi="Times New Roman" w:cs="Times New Roman"/>
          <w:b/>
          <w:sz w:val="24"/>
          <w:szCs w:val="24"/>
          <w:lang w:val="uk-UA"/>
        </w:rPr>
        <w:t>Медичне обслуговування</w:t>
      </w:r>
    </w:p>
    <w:p w:rsidR="005E01B5" w:rsidRPr="00C8337A" w:rsidRDefault="005E01B5" w:rsidP="00F26D85">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Медичні послуги для вихованців дошкільного закладу здійснюється</w:t>
      </w:r>
      <w:r w:rsidR="00F26D8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сестрою медичною старшою </w:t>
      </w:r>
      <w:proofErr w:type="spellStart"/>
      <w:r w:rsidR="00F26D85" w:rsidRPr="00C8337A">
        <w:rPr>
          <w:rFonts w:ascii="Times New Roman" w:hAnsi="Times New Roman" w:cs="Times New Roman"/>
          <w:sz w:val="24"/>
          <w:szCs w:val="24"/>
          <w:lang w:val="uk-UA"/>
        </w:rPr>
        <w:t>Режко</w:t>
      </w:r>
      <w:proofErr w:type="spellEnd"/>
      <w:r w:rsidR="00F26D85" w:rsidRPr="00C8337A">
        <w:rPr>
          <w:rFonts w:ascii="Times New Roman" w:hAnsi="Times New Roman" w:cs="Times New Roman"/>
          <w:sz w:val="24"/>
          <w:szCs w:val="24"/>
          <w:lang w:val="uk-UA"/>
        </w:rPr>
        <w:t xml:space="preserve"> Ю.М. та сестрою з дієтичного харчування Мухіною А.І..</w:t>
      </w:r>
      <w:r w:rsidRPr="00C8337A">
        <w:rPr>
          <w:rFonts w:ascii="Times New Roman" w:hAnsi="Times New Roman" w:cs="Times New Roman"/>
          <w:sz w:val="24"/>
          <w:szCs w:val="24"/>
          <w:lang w:val="uk-UA"/>
        </w:rPr>
        <w:t xml:space="preserve"> </w:t>
      </w:r>
    </w:p>
    <w:p w:rsidR="005E01B5" w:rsidRPr="00C8337A" w:rsidRDefault="00F26D85" w:rsidP="00F26D85">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П</w:t>
      </w:r>
      <w:r w:rsidR="005E01B5" w:rsidRPr="00C8337A">
        <w:rPr>
          <w:rFonts w:ascii="Times New Roman" w:hAnsi="Times New Roman" w:cs="Times New Roman"/>
          <w:sz w:val="24"/>
          <w:szCs w:val="24"/>
          <w:lang w:val="uk-UA"/>
        </w:rPr>
        <w:t>ріоритетним</w:t>
      </w:r>
      <w:r w:rsidRPr="00C8337A">
        <w:rPr>
          <w:rFonts w:ascii="Times New Roman" w:hAnsi="Times New Roman" w:cs="Times New Roman"/>
          <w:sz w:val="24"/>
          <w:szCs w:val="24"/>
          <w:lang w:val="uk-UA"/>
        </w:rPr>
        <w:t xml:space="preserve"> </w:t>
      </w:r>
      <w:r w:rsidR="005E01B5" w:rsidRPr="00C8337A">
        <w:rPr>
          <w:rFonts w:ascii="Times New Roman" w:hAnsi="Times New Roman" w:cs="Times New Roman"/>
          <w:sz w:val="24"/>
          <w:szCs w:val="24"/>
          <w:lang w:val="uk-UA"/>
        </w:rPr>
        <w:t xml:space="preserve"> завданням педагогічного колективу ДНЗ та</w:t>
      </w:r>
      <w:r w:rsidRPr="00C8337A">
        <w:rPr>
          <w:rFonts w:ascii="Times New Roman" w:hAnsi="Times New Roman" w:cs="Times New Roman"/>
          <w:sz w:val="24"/>
          <w:szCs w:val="24"/>
          <w:lang w:val="uk-UA"/>
        </w:rPr>
        <w:t xml:space="preserve"> </w:t>
      </w:r>
      <w:r w:rsidR="005E01B5" w:rsidRPr="00C8337A">
        <w:rPr>
          <w:rFonts w:ascii="Times New Roman" w:hAnsi="Times New Roman" w:cs="Times New Roman"/>
          <w:sz w:val="24"/>
          <w:szCs w:val="24"/>
          <w:lang w:val="uk-UA"/>
        </w:rPr>
        <w:t xml:space="preserve">медичної сестри на 2019/2020 </w:t>
      </w:r>
      <w:proofErr w:type="spellStart"/>
      <w:r w:rsidR="005E01B5" w:rsidRPr="00C8337A">
        <w:rPr>
          <w:rFonts w:ascii="Times New Roman" w:hAnsi="Times New Roman" w:cs="Times New Roman"/>
          <w:sz w:val="24"/>
          <w:szCs w:val="24"/>
          <w:lang w:val="uk-UA"/>
        </w:rPr>
        <w:t>н.р</w:t>
      </w:r>
      <w:proofErr w:type="spellEnd"/>
      <w:r w:rsidR="005E01B5" w:rsidRPr="00C8337A">
        <w:rPr>
          <w:rFonts w:ascii="Times New Roman" w:hAnsi="Times New Roman" w:cs="Times New Roman"/>
          <w:sz w:val="24"/>
          <w:szCs w:val="24"/>
          <w:lang w:val="uk-UA"/>
        </w:rPr>
        <w:t>. залишається зниження показників</w:t>
      </w:r>
      <w:r w:rsidRPr="00C8337A">
        <w:rPr>
          <w:rFonts w:ascii="Times New Roman" w:hAnsi="Times New Roman" w:cs="Times New Roman"/>
          <w:sz w:val="24"/>
          <w:szCs w:val="24"/>
          <w:lang w:val="uk-UA"/>
        </w:rPr>
        <w:t xml:space="preserve"> </w:t>
      </w:r>
      <w:r w:rsidR="005E01B5" w:rsidRPr="00C8337A">
        <w:rPr>
          <w:rFonts w:ascii="Times New Roman" w:hAnsi="Times New Roman" w:cs="Times New Roman"/>
          <w:sz w:val="24"/>
          <w:szCs w:val="24"/>
          <w:lang w:val="uk-UA"/>
        </w:rPr>
        <w:t xml:space="preserve">захворюваності в ДНЗ, зміцнення здоров’я </w:t>
      </w:r>
      <w:r w:rsidR="005E01B5" w:rsidRPr="00C8337A">
        <w:rPr>
          <w:rFonts w:ascii="Times New Roman" w:hAnsi="Times New Roman" w:cs="Times New Roman"/>
          <w:sz w:val="24"/>
          <w:szCs w:val="24"/>
          <w:lang w:val="uk-UA"/>
        </w:rPr>
        <w:lastRenderedPageBreak/>
        <w:t>дітей шляхом комплексного</w:t>
      </w:r>
      <w:r w:rsidRPr="00C8337A">
        <w:rPr>
          <w:rFonts w:ascii="Times New Roman" w:hAnsi="Times New Roman" w:cs="Times New Roman"/>
          <w:sz w:val="24"/>
          <w:szCs w:val="24"/>
          <w:lang w:val="uk-UA"/>
        </w:rPr>
        <w:t xml:space="preserve"> </w:t>
      </w:r>
      <w:r w:rsidR="005E01B5" w:rsidRPr="00C8337A">
        <w:rPr>
          <w:rFonts w:ascii="Times New Roman" w:hAnsi="Times New Roman" w:cs="Times New Roman"/>
          <w:sz w:val="24"/>
          <w:szCs w:val="24"/>
          <w:lang w:val="uk-UA"/>
        </w:rPr>
        <w:t>використання різноманітних здоров’язберігаючих технологій, активних форм і</w:t>
      </w:r>
      <w:r w:rsidRPr="00C8337A">
        <w:rPr>
          <w:rFonts w:ascii="Times New Roman" w:hAnsi="Times New Roman" w:cs="Times New Roman"/>
          <w:sz w:val="24"/>
          <w:szCs w:val="24"/>
          <w:lang w:val="uk-UA"/>
        </w:rPr>
        <w:t xml:space="preserve"> </w:t>
      </w:r>
      <w:r w:rsidR="005E01B5" w:rsidRPr="00C8337A">
        <w:rPr>
          <w:rFonts w:ascii="Times New Roman" w:hAnsi="Times New Roman" w:cs="Times New Roman"/>
          <w:sz w:val="24"/>
          <w:szCs w:val="24"/>
          <w:lang w:val="uk-UA"/>
        </w:rPr>
        <w:t xml:space="preserve">методів формування </w:t>
      </w:r>
      <w:proofErr w:type="spellStart"/>
      <w:r w:rsidR="005E01B5" w:rsidRPr="00C8337A">
        <w:rPr>
          <w:rFonts w:ascii="Times New Roman" w:hAnsi="Times New Roman" w:cs="Times New Roman"/>
          <w:sz w:val="24"/>
          <w:szCs w:val="24"/>
          <w:lang w:val="uk-UA"/>
        </w:rPr>
        <w:t>здоров’язберегаючої</w:t>
      </w:r>
      <w:proofErr w:type="spellEnd"/>
      <w:r w:rsidR="005E01B5" w:rsidRPr="00C8337A">
        <w:rPr>
          <w:rFonts w:ascii="Times New Roman" w:hAnsi="Times New Roman" w:cs="Times New Roman"/>
          <w:sz w:val="24"/>
          <w:szCs w:val="24"/>
          <w:lang w:val="uk-UA"/>
        </w:rPr>
        <w:t xml:space="preserve"> компетентності дошкільників.</w:t>
      </w:r>
    </w:p>
    <w:p w:rsidR="005E01B5" w:rsidRPr="00C8337A" w:rsidRDefault="005E01B5" w:rsidP="0057126B">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Дана задача вирішувалась через організацію різноманітних форм роботи</w:t>
      </w:r>
      <w:r w:rsidR="0057126B">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з дітьми, батьками з питань щодо виховання у дітей дбайливого ставлення до</w:t>
      </w:r>
      <w:r w:rsidR="0057126B">
        <w:rPr>
          <w:rFonts w:ascii="Times New Roman" w:hAnsi="Times New Roman" w:cs="Times New Roman"/>
          <w:sz w:val="24"/>
          <w:szCs w:val="24"/>
          <w:lang w:val="uk-UA"/>
        </w:rPr>
        <w:t xml:space="preserve"> </w:t>
      </w:r>
      <w:bookmarkStart w:id="0" w:name="_GoBack"/>
      <w:bookmarkEnd w:id="0"/>
      <w:r w:rsidRPr="00C8337A">
        <w:rPr>
          <w:rFonts w:ascii="Times New Roman" w:hAnsi="Times New Roman" w:cs="Times New Roman"/>
          <w:sz w:val="24"/>
          <w:szCs w:val="24"/>
          <w:lang w:val="uk-UA"/>
        </w:rPr>
        <w:t>власного здоров’я, впроваджуючи інтеграційні методи оздоровлення.</w:t>
      </w:r>
      <w:r w:rsidR="00F26D8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Використання нестандартних прийомів, сучасних технологій, а саме:</w:t>
      </w:r>
      <w:r w:rsidR="00F26D85" w:rsidRPr="00C8337A">
        <w:rPr>
          <w:rFonts w:ascii="Times New Roman" w:hAnsi="Times New Roman" w:cs="Times New Roman"/>
          <w:sz w:val="24"/>
          <w:szCs w:val="24"/>
          <w:lang w:val="uk-UA"/>
        </w:rPr>
        <w:t xml:space="preserve"> </w:t>
      </w:r>
      <w:proofErr w:type="spellStart"/>
      <w:r w:rsidRPr="00C8337A">
        <w:rPr>
          <w:rFonts w:ascii="Times New Roman" w:hAnsi="Times New Roman" w:cs="Times New Roman"/>
          <w:sz w:val="24"/>
          <w:szCs w:val="24"/>
          <w:lang w:val="uk-UA"/>
        </w:rPr>
        <w:t>психогімнастики</w:t>
      </w:r>
      <w:proofErr w:type="spellEnd"/>
      <w:r w:rsidRPr="00C8337A">
        <w:rPr>
          <w:rFonts w:ascii="Times New Roman" w:hAnsi="Times New Roman" w:cs="Times New Roman"/>
          <w:sz w:val="24"/>
          <w:szCs w:val="24"/>
          <w:lang w:val="uk-UA"/>
        </w:rPr>
        <w:t xml:space="preserve">, релаксації, </w:t>
      </w:r>
      <w:proofErr w:type="spellStart"/>
      <w:r w:rsidR="00F26D85" w:rsidRPr="00C8337A">
        <w:rPr>
          <w:rFonts w:ascii="Times New Roman" w:hAnsi="Times New Roman" w:cs="Times New Roman"/>
          <w:sz w:val="24"/>
          <w:szCs w:val="24"/>
          <w:lang w:val="uk-UA"/>
        </w:rPr>
        <w:t>само</w:t>
      </w:r>
      <w:r w:rsidRPr="00C8337A">
        <w:rPr>
          <w:rFonts w:ascii="Times New Roman" w:hAnsi="Times New Roman" w:cs="Times New Roman"/>
          <w:sz w:val="24"/>
          <w:szCs w:val="24"/>
          <w:lang w:val="uk-UA"/>
        </w:rPr>
        <w:t>масажів</w:t>
      </w:r>
      <w:proofErr w:type="spellEnd"/>
      <w:r w:rsidRPr="00C8337A">
        <w:rPr>
          <w:rFonts w:ascii="Times New Roman" w:hAnsi="Times New Roman" w:cs="Times New Roman"/>
          <w:sz w:val="24"/>
          <w:szCs w:val="24"/>
          <w:lang w:val="uk-UA"/>
        </w:rPr>
        <w:t>, вправ на корекцію дихання, емоційних</w:t>
      </w:r>
      <w:r w:rsidR="00F26D85" w:rsidRPr="00C8337A">
        <w:rPr>
          <w:rFonts w:ascii="Times New Roman" w:hAnsi="Times New Roman" w:cs="Times New Roman"/>
          <w:sz w:val="24"/>
          <w:szCs w:val="24"/>
          <w:lang w:val="uk-UA"/>
        </w:rPr>
        <w:t xml:space="preserve"> ігор </w:t>
      </w:r>
      <w:r w:rsidRPr="00C8337A">
        <w:rPr>
          <w:rFonts w:ascii="Times New Roman" w:hAnsi="Times New Roman" w:cs="Times New Roman"/>
          <w:sz w:val="24"/>
          <w:szCs w:val="24"/>
          <w:lang w:val="uk-UA"/>
        </w:rPr>
        <w:t>– все це допомагало нормалізувати</w:t>
      </w:r>
      <w:r w:rsidR="00F26D8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емоційний стан дітей.</w:t>
      </w:r>
    </w:p>
    <w:p w:rsidR="005E01B5" w:rsidRPr="00C8337A" w:rsidRDefault="005E01B5" w:rsidP="0057126B">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Удосконаленню системи фізичного виховання в дошкільному закладі</w:t>
      </w:r>
      <w:r w:rsidR="0057126B">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сприяє чіткий та систематичний медико-педагогічний контроль за станом</w:t>
      </w:r>
      <w:r w:rsidR="0057126B">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здоров’я, фізичним розвитком та руховою активністю вихованців. У кожній віковій групі, наявний</w:t>
      </w:r>
      <w:r w:rsidR="00F26D8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листок здоров’я вихованців, згідно з яким проводиться маркування меблів,</w:t>
      </w:r>
      <w:r w:rsidR="00F26D8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здійснюється індивідуальний підхід під час фізкультурно-оздоровчої роботи.</w:t>
      </w:r>
    </w:p>
    <w:p w:rsidR="005E01B5" w:rsidRPr="00C8337A" w:rsidRDefault="005E01B5" w:rsidP="00F26D85">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Систематично сестрою медичною старшою аналізувались причини</w:t>
      </w:r>
      <w:r w:rsidR="00F26D85"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захворюваності вихованців, зокрема:</w:t>
      </w:r>
    </w:p>
    <w:p w:rsidR="005E01B5" w:rsidRPr="00C8337A" w:rsidRDefault="005E01B5" w:rsidP="00475E36">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Директор та сестра медична старша постійно контролювали дотримання у</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групах режим</w:t>
      </w:r>
      <w:r w:rsidR="007A7947">
        <w:rPr>
          <w:rFonts w:ascii="Times New Roman" w:hAnsi="Times New Roman" w:cs="Times New Roman"/>
          <w:sz w:val="24"/>
          <w:szCs w:val="24"/>
          <w:lang w:val="uk-UA"/>
        </w:rPr>
        <w:t>у</w:t>
      </w:r>
      <w:r w:rsidRPr="00C8337A">
        <w:rPr>
          <w:rFonts w:ascii="Times New Roman" w:hAnsi="Times New Roman" w:cs="Times New Roman"/>
          <w:sz w:val="24"/>
          <w:szCs w:val="24"/>
          <w:lang w:val="uk-UA"/>
        </w:rPr>
        <w:t xml:space="preserve"> дня, режиму провітрювання, рухового режиму, та санітарний</w:t>
      </w:r>
      <w:r w:rsidR="00475E36">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стан, що теж відіграє невід'ємну роль у збереженні здоров'я вихованців.</w:t>
      </w:r>
    </w:p>
    <w:p w:rsidR="005E01B5" w:rsidRPr="00C8337A" w:rsidRDefault="005E01B5" w:rsidP="005E01B5">
      <w:pPr>
        <w:pStyle w:val="a3"/>
        <w:jc w:val="both"/>
        <w:rPr>
          <w:rFonts w:ascii="Times New Roman" w:hAnsi="Times New Roman" w:cs="Times New Roman"/>
          <w:b/>
          <w:i/>
          <w:sz w:val="24"/>
          <w:szCs w:val="24"/>
          <w:lang w:val="uk-UA"/>
        </w:rPr>
      </w:pPr>
      <w:r w:rsidRPr="00C8337A">
        <w:rPr>
          <w:rFonts w:ascii="Times New Roman" w:hAnsi="Times New Roman" w:cs="Times New Roman"/>
          <w:b/>
          <w:i/>
          <w:sz w:val="24"/>
          <w:szCs w:val="24"/>
          <w:lang w:val="uk-UA"/>
        </w:rPr>
        <w:t>Проведення протиепідемічних заходів</w:t>
      </w:r>
    </w:p>
    <w:p w:rsidR="005E01B5" w:rsidRPr="00C8337A" w:rsidRDefault="005E01B5" w:rsidP="00475E36">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З метою імунопрофілактики для попередження виникнення інфекцій в</w:t>
      </w:r>
      <w:r w:rsidR="00475E36">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закладі протягом навчального року проводиться просвітницька робота з</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батьками та контроль за виконанням щеплень дітей згідно календаря щеплень.</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Медичними працівниками закладу, постійно проводиться санітарно</w:t>
      </w:r>
      <w:r w:rsidR="00D9001D" w:rsidRPr="00C8337A">
        <w:rPr>
          <w:rFonts w:ascii="Times New Roman" w:hAnsi="Times New Roman" w:cs="Times New Roman"/>
          <w:sz w:val="24"/>
          <w:szCs w:val="24"/>
          <w:lang w:val="uk-UA"/>
        </w:rPr>
        <w:t>-</w:t>
      </w:r>
      <w:r w:rsidRPr="00C8337A">
        <w:rPr>
          <w:rFonts w:ascii="Times New Roman" w:hAnsi="Times New Roman" w:cs="Times New Roman"/>
          <w:sz w:val="24"/>
          <w:szCs w:val="24"/>
          <w:lang w:val="uk-UA"/>
        </w:rPr>
        <w:t>просвітницька робота з батьками, працівниками та дітьми, щодо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попередження різних видів захворювання. Інформація висвітлюється на сайті</w:t>
      </w:r>
      <w:r w:rsidR="00475E36">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закладу, </w:t>
      </w:r>
      <w:proofErr w:type="spellStart"/>
      <w:r w:rsidRPr="00C8337A">
        <w:rPr>
          <w:rFonts w:ascii="Times New Roman" w:hAnsi="Times New Roman" w:cs="Times New Roman"/>
          <w:sz w:val="24"/>
          <w:szCs w:val="24"/>
          <w:lang w:val="uk-UA"/>
        </w:rPr>
        <w:t>санбюлет</w:t>
      </w:r>
      <w:r w:rsidR="0017255F">
        <w:rPr>
          <w:rFonts w:ascii="Times New Roman" w:hAnsi="Times New Roman" w:cs="Times New Roman"/>
          <w:sz w:val="24"/>
          <w:szCs w:val="24"/>
          <w:lang w:val="uk-UA"/>
        </w:rPr>
        <w:t>е</w:t>
      </w:r>
      <w:r w:rsidRPr="00C8337A">
        <w:rPr>
          <w:rFonts w:ascii="Times New Roman" w:hAnsi="Times New Roman" w:cs="Times New Roman"/>
          <w:sz w:val="24"/>
          <w:szCs w:val="24"/>
          <w:lang w:val="uk-UA"/>
        </w:rPr>
        <w:t>нях</w:t>
      </w:r>
      <w:proofErr w:type="spellEnd"/>
      <w:r w:rsidRPr="00C8337A">
        <w:rPr>
          <w:rFonts w:ascii="Times New Roman" w:hAnsi="Times New Roman" w:cs="Times New Roman"/>
          <w:sz w:val="24"/>
          <w:szCs w:val="24"/>
          <w:lang w:val="uk-UA"/>
        </w:rPr>
        <w:t>, куточках для батьків у групах.</w:t>
      </w:r>
    </w:p>
    <w:p w:rsidR="005E01B5" w:rsidRPr="00C8337A" w:rsidRDefault="005E01B5" w:rsidP="005E01B5">
      <w:pPr>
        <w:pStyle w:val="a3"/>
        <w:jc w:val="both"/>
        <w:rPr>
          <w:rFonts w:ascii="Times New Roman" w:hAnsi="Times New Roman" w:cs="Times New Roman"/>
          <w:b/>
          <w:i/>
          <w:sz w:val="24"/>
          <w:szCs w:val="24"/>
          <w:lang w:val="uk-UA"/>
        </w:rPr>
      </w:pPr>
      <w:r w:rsidRPr="00C8337A">
        <w:rPr>
          <w:rFonts w:ascii="Times New Roman" w:hAnsi="Times New Roman" w:cs="Times New Roman"/>
          <w:b/>
          <w:i/>
          <w:sz w:val="24"/>
          <w:szCs w:val="24"/>
          <w:lang w:val="uk-UA"/>
        </w:rPr>
        <w:t>Проходження ме</w:t>
      </w:r>
      <w:r w:rsidR="00D9001D" w:rsidRPr="00C8337A">
        <w:rPr>
          <w:rFonts w:ascii="Times New Roman" w:hAnsi="Times New Roman" w:cs="Times New Roman"/>
          <w:b/>
          <w:i/>
          <w:sz w:val="24"/>
          <w:szCs w:val="24"/>
          <w:lang w:val="uk-UA"/>
        </w:rPr>
        <w:t>дичного огляду працівниками ДНЗ</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Медичні огляди працівників на підставі наказу Міністерства охорони</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здоров'я України від 21.05.2007 №246 «Про затвердження Порядку проведення</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медичних оглядів працівників певних категорій». Проходження медичного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огляду працівниками ДНЗ здійснювалося відповідно до чинного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законодавства згідно графіка під контролем сестри медичної </w:t>
      </w:r>
      <w:proofErr w:type="spellStart"/>
      <w:r w:rsidR="00D9001D" w:rsidRPr="00C8337A">
        <w:rPr>
          <w:rFonts w:ascii="Times New Roman" w:hAnsi="Times New Roman" w:cs="Times New Roman"/>
          <w:sz w:val="24"/>
          <w:szCs w:val="24"/>
          <w:lang w:val="uk-UA"/>
        </w:rPr>
        <w:t>Режко</w:t>
      </w:r>
      <w:proofErr w:type="spellEnd"/>
      <w:r w:rsidR="00D9001D" w:rsidRPr="00C8337A">
        <w:rPr>
          <w:rFonts w:ascii="Times New Roman" w:hAnsi="Times New Roman" w:cs="Times New Roman"/>
          <w:sz w:val="24"/>
          <w:szCs w:val="24"/>
          <w:lang w:val="uk-UA"/>
        </w:rPr>
        <w:t xml:space="preserve"> Ю.М.</w:t>
      </w:r>
    </w:p>
    <w:p w:rsidR="00F80EDD" w:rsidRPr="00C8337A" w:rsidRDefault="00F80EDD" w:rsidP="005E01B5">
      <w:pPr>
        <w:pStyle w:val="a3"/>
        <w:jc w:val="both"/>
        <w:rPr>
          <w:rFonts w:ascii="Times New Roman" w:hAnsi="Times New Roman" w:cs="Times New Roman"/>
          <w:b/>
          <w:i/>
          <w:sz w:val="24"/>
          <w:szCs w:val="24"/>
          <w:lang w:val="uk-UA"/>
        </w:rPr>
      </w:pPr>
    </w:p>
    <w:p w:rsidR="005E01B5" w:rsidRPr="00C8337A" w:rsidRDefault="005E01B5" w:rsidP="00F80EDD">
      <w:pPr>
        <w:pStyle w:val="a3"/>
        <w:ind w:firstLine="708"/>
        <w:jc w:val="both"/>
        <w:rPr>
          <w:rFonts w:ascii="Times New Roman" w:hAnsi="Times New Roman" w:cs="Times New Roman"/>
          <w:i/>
          <w:sz w:val="24"/>
          <w:szCs w:val="24"/>
          <w:lang w:val="uk-UA"/>
        </w:rPr>
      </w:pPr>
      <w:r w:rsidRPr="00C8337A">
        <w:rPr>
          <w:rFonts w:ascii="Times New Roman" w:hAnsi="Times New Roman" w:cs="Times New Roman"/>
          <w:i/>
          <w:sz w:val="24"/>
          <w:szCs w:val="24"/>
          <w:lang w:val="uk-UA"/>
        </w:rPr>
        <w:t>Дотримання вимог охорони дитинства, техніки безпеки,</w:t>
      </w:r>
      <w:r w:rsidR="00D9001D" w:rsidRPr="00C8337A">
        <w:rPr>
          <w:rFonts w:ascii="Times New Roman" w:hAnsi="Times New Roman" w:cs="Times New Roman"/>
          <w:i/>
          <w:sz w:val="24"/>
          <w:szCs w:val="24"/>
          <w:lang w:val="uk-UA"/>
        </w:rPr>
        <w:t xml:space="preserve"> </w:t>
      </w:r>
      <w:r w:rsidRPr="00C8337A">
        <w:rPr>
          <w:rFonts w:ascii="Times New Roman" w:hAnsi="Times New Roman" w:cs="Times New Roman"/>
          <w:i/>
          <w:sz w:val="24"/>
          <w:szCs w:val="24"/>
          <w:lang w:val="uk-UA"/>
        </w:rPr>
        <w:t>санітарно-гігієнічних та протипожежних норм.</w:t>
      </w:r>
    </w:p>
    <w:p w:rsidR="005E01B5" w:rsidRPr="00C8337A" w:rsidRDefault="005E01B5" w:rsidP="00F80ED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В дошкільному навчальному закладі «</w:t>
      </w:r>
      <w:r w:rsidR="00D9001D" w:rsidRPr="00C8337A">
        <w:rPr>
          <w:rFonts w:ascii="Times New Roman" w:hAnsi="Times New Roman" w:cs="Times New Roman"/>
          <w:sz w:val="24"/>
          <w:szCs w:val="24"/>
          <w:lang w:val="uk-UA"/>
        </w:rPr>
        <w:t>Космічний</w:t>
      </w:r>
      <w:r w:rsidRPr="00C8337A">
        <w:rPr>
          <w:rFonts w:ascii="Times New Roman" w:hAnsi="Times New Roman" w:cs="Times New Roman"/>
          <w:sz w:val="24"/>
          <w:szCs w:val="24"/>
          <w:lang w:val="uk-UA"/>
        </w:rPr>
        <w:t>» забезпечено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проведення первинного, періодичного та інших видів інструктажів з техніки</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безпеки. Відповідно до чинного законодавства. не допускається до роботи</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люди, які не пройшли навчання, інструктаж і перевірку знань з охорони праці.</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На виконання Закону України «Про дошкільну освіту» від 11.07.2001р.</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 xml:space="preserve">№ 2628-ІІІ (із змінами), відповідно до </w:t>
      </w:r>
      <w:r w:rsidR="001813B3">
        <w:rPr>
          <w:rFonts w:ascii="Times New Roman" w:hAnsi="Times New Roman" w:cs="Times New Roman"/>
          <w:sz w:val="24"/>
          <w:szCs w:val="24"/>
          <w:lang w:val="uk-UA"/>
        </w:rPr>
        <w:t>листа МОН України від 14.02.2019р. № 1/11-1491 «</w:t>
      </w:r>
      <w:r w:rsidR="001813B3">
        <w:rPr>
          <w:rFonts w:ascii="Times New Roman" w:hAnsi="Times New Roman" w:cs="Times New Roman"/>
          <w:lang w:val="uk-UA" w:eastAsia="ru-RU"/>
        </w:rPr>
        <w:t>Щ</w:t>
      </w:r>
      <w:r w:rsidR="001813B3" w:rsidRPr="004D6A84">
        <w:rPr>
          <w:rFonts w:ascii="Times New Roman" w:hAnsi="Times New Roman" w:cs="Times New Roman"/>
          <w:lang w:val="uk-UA" w:eastAsia="ru-RU"/>
        </w:rPr>
        <w:t>одо організації роботи та дотримання вимог з питань охорони праці та безпеки життєдіяльності у закладах дошкільної освіти</w:t>
      </w:r>
      <w:r w:rsidR="001813B3">
        <w:rPr>
          <w:rFonts w:ascii="Times New Roman" w:hAnsi="Times New Roman" w:cs="Times New Roman"/>
          <w:lang w:val="uk-UA" w:eastAsia="ru-RU"/>
        </w:rPr>
        <w:t>»</w:t>
      </w:r>
      <w:r w:rsidR="007A7947">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з метою формування у дітей свідомого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розуміння цінностей власного життя та здоров’я, в закладі був проведений</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Тиждень охорони праці та безпеки життєдіяльності. Під час проведення цього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тижня, один день у закладі був присвячений цивільному захисту.</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Основними цілями та завданнями Тижня з охорони праці та безпеки</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життєдіяльності та Дня цивільної захисту було :</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вироблення у дітей дошкільного віку умінь і навичок захисту свого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життя і здоров’я під час надзвичайних ситуацій;</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формування та розвиток у дітей дошкільного віку високих морально</w:t>
      </w:r>
      <w:r w:rsidR="00D9001D" w:rsidRPr="00C8337A">
        <w:rPr>
          <w:rFonts w:ascii="Times New Roman" w:hAnsi="Times New Roman" w:cs="Times New Roman"/>
          <w:sz w:val="24"/>
          <w:szCs w:val="24"/>
          <w:lang w:val="uk-UA"/>
        </w:rPr>
        <w:t>-</w:t>
      </w:r>
      <w:r w:rsidRPr="00C8337A">
        <w:rPr>
          <w:rFonts w:ascii="Times New Roman" w:hAnsi="Times New Roman" w:cs="Times New Roman"/>
          <w:sz w:val="24"/>
          <w:szCs w:val="24"/>
          <w:lang w:val="uk-UA"/>
        </w:rPr>
        <w:t>психологічних якостей: відваги, мужності, витри</w:t>
      </w:r>
      <w:r w:rsidR="00D9001D" w:rsidRPr="00C8337A">
        <w:rPr>
          <w:rFonts w:ascii="Times New Roman" w:hAnsi="Times New Roman" w:cs="Times New Roman"/>
          <w:sz w:val="24"/>
          <w:szCs w:val="24"/>
          <w:lang w:val="uk-UA"/>
        </w:rPr>
        <w:t>мки, ініціативи і кмітливості</w:t>
      </w:r>
      <w:r w:rsidRPr="00C8337A">
        <w:rPr>
          <w:rFonts w:ascii="Times New Roman" w:hAnsi="Times New Roman" w:cs="Times New Roman"/>
          <w:sz w:val="24"/>
          <w:szCs w:val="24"/>
          <w:lang w:val="uk-UA"/>
        </w:rPr>
        <w:t>;</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удосконалення теоретичних знань і практичних навичок педагогічних</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працівників та працюючого персоналу закладу з питань захисту від наслідків</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lastRenderedPageBreak/>
        <w:t>надзвичайних ситуацій;</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поліпшення якості навчально – виховної роботи в закладі з питань</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охорони життя, здоров’я та норм поведінки дітей під час надзвичайних</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ситуацій .</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Діяльність адміністрації спрямована на </w:t>
      </w:r>
      <w:r w:rsidR="00D9001D" w:rsidRPr="00C8337A">
        <w:rPr>
          <w:rFonts w:ascii="Times New Roman" w:hAnsi="Times New Roman" w:cs="Times New Roman"/>
          <w:sz w:val="24"/>
          <w:szCs w:val="24"/>
          <w:lang w:val="uk-UA"/>
        </w:rPr>
        <w:t xml:space="preserve">виховання в учасників </w:t>
      </w:r>
      <w:proofErr w:type="spellStart"/>
      <w:r w:rsidR="00D9001D" w:rsidRPr="00C8337A">
        <w:rPr>
          <w:rFonts w:ascii="Times New Roman" w:hAnsi="Times New Roman" w:cs="Times New Roman"/>
          <w:sz w:val="24"/>
          <w:szCs w:val="24"/>
          <w:lang w:val="uk-UA"/>
        </w:rPr>
        <w:t>освітньо</w:t>
      </w:r>
      <w:proofErr w:type="spellEnd"/>
      <w:r w:rsidR="00D9001D" w:rsidRPr="00C8337A">
        <w:rPr>
          <w:rFonts w:ascii="Times New Roman" w:hAnsi="Times New Roman" w:cs="Times New Roman"/>
          <w:sz w:val="24"/>
          <w:szCs w:val="24"/>
          <w:lang w:val="uk-UA"/>
        </w:rPr>
        <w:t>-</w:t>
      </w:r>
      <w:r w:rsidRPr="00C8337A">
        <w:rPr>
          <w:rFonts w:ascii="Times New Roman" w:hAnsi="Times New Roman" w:cs="Times New Roman"/>
          <w:sz w:val="24"/>
          <w:szCs w:val="24"/>
          <w:lang w:val="uk-UA"/>
        </w:rPr>
        <w:t>виховного процесу ДНЗ якостей свідомого і обов’язкового виконання правил і</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норм безпечної поведінки в повсякденній діяльності і в умовах надзвичайної</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ситуації; формування навиків безпечної поведінки у різних нестандартних</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ситуаціях, формування знань про правила самозбереження, дорожнього руху, з</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протипожежної безпеки.</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В закладі дошкільної освіти створено систему контролю за виконанням</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вимог техніки безпеки та охорони праці.</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Методичною службою постійно організовуються та проводяться Дні,</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Тижні, Місячники безпеки.</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Адміністрація закладу вжила заходів щодо обмеження доступу</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сторонніх осіб до закладу. Впродовж дня дошкільний заклад закрито.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Педагогами закладу проводиться агітаційна робота через пропаганду</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здорового способу життя та виховання у дітей відповідального ставлення до</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збереження власного життя на заняттях, в бесідах, при організації сюжетно</w:t>
      </w:r>
      <w:r w:rsidR="00D9001D" w:rsidRPr="00C8337A">
        <w:rPr>
          <w:rFonts w:ascii="Times New Roman" w:hAnsi="Times New Roman" w:cs="Times New Roman"/>
          <w:sz w:val="24"/>
          <w:szCs w:val="24"/>
          <w:lang w:val="uk-UA"/>
        </w:rPr>
        <w:t>-</w:t>
      </w:r>
      <w:r w:rsidRPr="00C8337A">
        <w:rPr>
          <w:rFonts w:ascii="Times New Roman" w:hAnsi="Times New Roman" w:cs="Times New Roman"/>
          <w:sz w:val="24"/>
          <w:szCs w:val="24"/>
          <w:lang w:val="uk-UA"/>
        </w:rPr>
        <w:t>рольових, дидактичних та рухливих ігор, а також через батьківські куточки.</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В результаті цілеспрямованої діяльності адміністрації та педагогічного</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колективу закладу дошкільної освіти було проведено ряд заходів щодо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вдосконалення роботи з даного питання.</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Відповідно до Закону України «Про охорону праці», було проведено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навчання та перевірку знань працівників з охорони праці, повторні та</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позапланові інструктажі з охорони праці, з охорони життя і здоров’я дітей в</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ДНЗ, пожежної безпеки, надання першої медичної допомоги.</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Двічі на рік, до оздоровчого періоду та початку навчального року,</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проводилося випробування спортивного обладнання на території дошкільного</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закладу та групових приміщеннях. Комісією з охорони праці проводяться</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перевірки обладнання на відповідність вимогам безпеки та видаються акти.</w:t>
      </w:r>
    </w:p>
    <w:p w:rsidR="005E01B5" w:rsidRPr="00C8337A" w:rsidRDefault="005E01B5" w:rsidP="00D9001D">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Робота педагогічного колективу та всіх робітників ДНЗ щодо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профілактики дитячого травматизму спрямована на формування у</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дошкільників певної життєвої позиції, елементарної життєвої компетентності.</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Ми вважаємо, що тільки систематична робота з дітьми щодо безпеки</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життєдіяльності може виробити в дитячій свідомості стереотипи безпеки в</w:t>
      </w:r>
      <w:r w:rsidR="00D9001D" w:rsidRPr="00C8337A">
        <w:rPr>
          <w:rFonts w:ascii="Times New Roman" w:hAnsi="Times New Roman" w:cs="Times New Roman"/>
          <w:sz w:val="24"/>
          <w:szCs w:val="24"/>
          <w:lang w:val="uk-UA"/>
        </w:rPr>
        <w:t xml:space="preserve"> життєвому середовищі.</w:t>
      </w:r>
    </w:p>
    <w:p w:rsidR="005E01B5" w:rsidRPr="00C8337A" w:rsidRDefault="005E01B5"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Протипожежна безпека у дошкільному навчальному закладі</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посідає важливе місце в організації всієї роботи з охорони праці. Оновлено</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плани та схеми евакуації дітей та доросл</w:t>
      </w:r>
      <w:r w:rsidR="001813B3">
        <w:rPr>
          <w:rFonts w:ascii="Times New Roman" w:hAnsi="Times New Roman" w:cs="Times New Roman"/>
          <w:sz w:val="24"/>
          <w:szCs w:val="24"/>
          <w:lang w:val="uk-UA"/>
        </w:rPr>
        <w:t>их на випадок пожежі</w:t>
      </w:r>
      <w:r w:rsidRPr="00C8337A">
        <w:rPr>
          <w:rFonts w:ascii="Times New Roman" w:hAnsi="Times New Roman" w:cs="Times New Roman"/>
          <w:sz w:val="24"/>
          <w:szCs w:val="24"/>
          <w:lang w:val="uk-UA"/>
        </w:rPr>
        <w:t>.</w:t>
      </w:r>
    </w:p>
    <w:p w:rsidR="005E01B5" w:rsidRPr="00C8337A" w:rsidRDefault="005E01B5" w:rsidP="001813B3">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Проводяться евакуаційні заходи на випадок виникнення пожеж, тиждень</w:t>
      </w:r>
      <w:r w:rsidR="001813B3">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пожежної безпеки згідно з наказом по ДНЗ.</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В закладі, на стінах коридору, завжди можливо спостерігати агітаційні</w:t>
      </w:r>
      <w:r w:rsidR="00D9001D"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плакати з охорони праці та Цивільного захисту населення.</w:t>
      </w:r>
    </w:p>
    <w:p w:rsidR="005E01B5" w:rsidRPr="00C8337A" w:rsidRDefault="005E01B5" w:rsidP="005E01B5">
      <w:pPr>
        <w:pStyle w:val="a3"/>
        <w:jc w:val="both"/>
        <w:rPr>
          <w:rFonts w:ascii="Times New Roman" w:hAnsi="Times New Roman" w:cs="Times New Roman"/>
          <w:b/>
          <w:i/>
          <w:sz w:val="24"/>
          <w:szCs w:val="24"/>
          <w:lang w:val="uk-UA"/>
        </w:rPr>
      </w:pPr>
      <w:r w:rsidRPr="00C8337A">
        <w:rPr>
          <w:rFonts w:ascii="Times New Roman" w:hAnsi="Times New Roman" w:cs="Times New Roman"/>
          <w:b/>
          <w:i/>
          <w:sz w:val="24"/>
          <w:szCs w:val="24"/>
          <w:lang w:val="uk-UA"/>
        </w:rPr>
        <w:t>Стан дитячого травматизму</w:t>
      </w:r>
    </w:p>
    <w:p w:rsidR="00F80EDD" w:rsidRPr="00C8337A" w:rsidRDefault="005E01B5" w:rsidP="00F743AE">
      <w:pPr>
        <w:pStyle w:val="a3"/>
        <w:ind w:firstLine="708"/>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 xml:space="preserve">Випадків </w:t>
      </w:r>
      <w:r w:rsidR="00F80EDD" w:rsidRPr="00C8337A">
        <w:rPr>
          <w:rFonts w:ascii="Times New Roman" w:hAnsi="Times New Roman" w:cs="Times New Roman"/>
          <w:sz w:val="24"/>
          <w:szCs w:val="24"/>
          <w:lang w:val="uk-UA"/>
        </w:rPr>
        <w:t>виробничого та дитячого травматизму під час навчально-виховного процесу</w:t>
      </w:r>
      <w:r w:rsidR="00F743AE" w:rsidRPr="00C8337A">
        <w:rPr>
          <w:rFonts w:ascii="Times New Roman" w:hAnsi="Times New Roman" w:cs="Times New Roman"/>
          <w:sz w:val="24"/>
          <w:szCs w:val="24"/>
          <w:lang w:val="uk-UA"/>
        </w:rPr>
        <w:t xml:space="preserve"> за звітний період </w:t>
      </w:r>
      <w:r w:rsidRPr="00C8337A">
        <w:rPr>
          <w:rFonts w:ascii="Times New Roman" w:hAnsi="Times New Roman" w:cs="Times New Roman"/>
          <w:sz w:val="24"/>
          <w:szCs w:val="24"/>
          <w:lang w:val="uk-UA"/>
        </w:rPr>
        <w:t xml:space="preserve">серед працівників ДНЗ № </w:t>
      </w:r>
      <w:r w:rsidR="0054429C" w:rsidRPr="00C8337A">
        <w:rPr>
          <w:rFonts w:ascii="Times New Roman" w:hAnsi="Times New Roman" w:cs="Times New Roman"/>
          <w:sz w:val="24"/>
          <w:szCs w:val="24"/>
          <w:lang w:val="uk-UA"/>
        </w:rPr>
        <w:t>28</w:t>
      </w:r>
      <w:r w:rsidR="00F743AE" w:rsidRPr="00C8337A">
        <w:rPr>
          <w:rFonts w:ascii="Times New Roman" w:hAnsi="Times New Roman" w:cs="Times New Roman"/>
          <w:sz w:val="24"/>
          <w:szCs w:val="24"/>
          <w:lang w:val="uk-UA"/>
        </w:rPr>
        <w:t xml:space="preserve"> зареєстровано не було. Але </w:t>
      </w:r>
      <w:r w:rsidRPr="00C8337A">
        <w:rPr>
          <w:rFonts w:ascii="Times New Roman" w:hAnsi="Times New Roman" w:cs="Times New Roman"/>
          <w:sz w:val="24"/>
          <w:szCs w:val="24"/>
          <w:lang w:val="uk-UA"/>
        </w:rPr>
        <w:t>було зареєстровано</w:t>
      </w:r>
      <w:r w:rsidR="00F743AE" w:rsidRPr="00C8337A">
        <w:rPr>
          <w:rFonts w:ascii="Times New Roman" w:hAnsi="Times New Roman" w:cs="Times New Roman"/>
          <w:sz w:val="24"/>
          <w:szCs w:val="24"/>
          <w:lang w:val="uk-UA"/>
        </w:rPr>
        <w:t xml:space="preserve"> </w:t>
      </w:r>
      <w:r w:rsidRPr="00C8337A">
        <w:rPr>
          <w:rFonts w:ascii="Times New Roman" w:hAnsi="Times New Roman" w:cs="Times New Roman"/>
          <w:sz w:val="24"/>
          <w:szCs w:val="24"/>
          <w:lang w:val="uk-UA"/>
        </w:rPr>
        <w:t>1 випадок</w:t>
      </w:r>
      <w:r w:rsidR="00F743AE" w:rsidRPr="00C8337A">
        <w:rPr>
          <w:rFonts w:ascii="Times New Roman" w:hAnsi="Times New Roman" w:cs="Times New Roman"/>
          <w:sz w:val="24"/>
          <w:szCs w:val="24"/>
          <w:lang w:val="uk-UA"/>
        </w:rPr>
        <w:t xml:space="preserve"> побутового травматизму, </w:t>
      </w:r>
      <w:r w:rsidRPr="00C8337A">
        <w:rPr>
          <w:rFonts w:ascii="Times New Roman" w:hAnsi="Times New Roman" w:cs="Times New Roman"/>
          <w:sz w:val="24"/>
          <w:szCs w:val="24"/>
          <w:lang w:val="uk-UA"/>
        </w:rPr>
        <w:t xml:space="preserve">причина особиста необережність </w:t>
      </w:r>
      <w:r w:rsidR="00F743AE" w:rsidRPr="00C8337A">
        <w:rPr>
          <w:rFonts w:ascii="Times New Roman" w:hAnsi="Times New Roman" w:cs="Times New Roman"/>
          <w:sz w:val="24"/>
          <w:szCs w:val="24"/>
          <w:lang w:val="uk-UA"/>
        </w:rPr>
        <w:t>працівника.</w:t>
      </w:r>
    </w:p>
    <w:p w:rsidR="00F743AE" w:rsidRPr="00C8337A" w:rsidRDefault="00F80EDD" w:rsidP="005E01B5">
      <w:pPr>
        <w:pStyle w:val="a3"/>
        <w:jc w:val="both"/>
        <w:rPr>
          <w:rFonts w:ascii="Times New Roman" w:hAnsi="Times New Roman" w:cs="Times New Roman"/>
          <w:sz w:val="24"/>
          <w:szCs w:val="24"/>
          <w:lang w:val="uk-UA"/>
        </w:rPr>
      </w:pPr>
      <w:r w:rsidRPr="00C8337A">
        <w:rPr>
          <w:rFonts w:ascii="Times New Roman" w:hAnsi="Times New Roman" w:cs="Times New Roman"/>
          <w:sz w:val="24"/>
          <w:szCs w:val="24"/>
          <w:lang w:val="uk-UA"/>
        </w:rPr>
        <w:tab/>
      </w:r>
    </w:p>
    <w:p w:rsidR="00F743AE" w:rsidRPr="00C8337A" w:rsidRDefault="00F743AE" w:rsidP="00F743AE">
      <w:pPr>
        <w:shd w:val="clear" w:color="auto" w:fill="FFFFFF"/>
        <w:spacing w:after="0" w:line="240" w:lineRule="auto"/>
        <w:ind w:firstLine="567"/>
        <w:jc w:val="both"/>
        <w:rPr>
          <w:rFonts w:ascii="Times New Roman" w:eastAsia="Times New Roman" w:hAnsi="Times New Roman" w:cs="Times New Roman"/>
          <w:b/>
          <w:i/>
          <w:sz w:val="24"/>
          <w:szCs w:val="24"/>
          <w:lang w:val="uk-UA" w:eastAsia="ru-RU"/>
        </w:rPr>
      </w:pPr>
      <w:r w:rsidRPr="00C8337A">
        <w:rPr>
          <w:rFonts w:ascii="Times New Roman" w:eastAsia="Times New Roman" w:hAnsi="Times New Roman" w:cs="Times New Roman"/>
          <w:i/>
          <w:sz w:val="24"/>
          <w:szCs w:val="24"/>
          <w:lang w:val="uk-UA" w:eastAsia="ru-RU"/>
        </w:rPr>
        <w:t>Моральне та матеріальне стимулювання працівників, організація їх відпочинку та оздоровлення:</w:t>
      </w:r>
    </w:p>
    <w:p w:rsidR="00F743AE" w:rsidRPr="00C8337A" w:rsidRDefault="00F743AE" w:rsidP="00F743A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 xml:space="preserve">Всім педагогічним працівникам буде виплачена матеріальна допомога на оздоровлення. За погодженням з профспілковим комітетом впродовж 2019-2020 </w:t>
      </w:r>
      <w:proofErr w:type="spellStart"/>
      <w:r w:rsidRPr="00C8337A">
        <w:rPr>
          <w:rFonts w:ascii="Times New Roman" w:eastAsia="Times New Roman" w:hAnsi="Times New Roman" w:cs="Times New Roman"/>
          <w:sz w:val="24"/>
          <w:szCs w:val="24"/>
          <w:lang w:val="uk-UA" w:eastAsia="ru-RU"/>
        </w:rPr>
        <w:t>н.р</w:t>
      </w:r>
      <w:proofErr w:type="spellEnd"/>
      <w:r w:rsidRPr="00C8337A">
        <w:rPr>
          <w:rFonts w:ascii="Times New Roman" w:eastAsia="Times New Roman" w:hAnsi="Times New Roman" w:cs="Times New Roman"/>
          <w:sz w:val="24"/>
          <w:szCs w:val="24"/>
          <w:lang w:val="uk-UA" w:eastAsia="ru-RU"/>
        </w:rPr>
        <w:t xml:space="preserve">. виплачувались премії працівникам закладу дошкільної освіти. </w:t>
      </w:r>
    </w:p>
    <w:p w:rsidR="00F743AE" w:rsidRPr="00C8337A" w:rsidRDefault="00F743AE" w:rsidP="00F743AE">
      <w:pPr>
        <w:spacing w:after="0" w:line="240" w:lineRule="auto"/>
        <w:ind w:firstLine="708"/>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lastRenderedPageBreak/>
        <w:t>Щодо соціально-трудових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rsidR="00F743AE" w:rsidRPr="00C8337A" w:rsidRDefault="00F743AE" w:rsidP="00F743AE">
      <w:pPr>
        <w:spacing w:after="0" w:line="240" w:lineRule="auto"/>
        <w:ind w:firstLine="708"/>
        <w:jc w:val="both"/>
        <w:rPr>
          <w:rFonts w:ascii="Times New Roman" w:eastAsia="Times New Roman" w:hAnsi="Times New Roman" w:cs="Times New Roman"/>
          <w:sz w:val="24"/>
          <w:szCs w:val="24"/>
          <w:lang w:val="uk-UA" w:eastAsia="ru-RU"/>
        </w:rPr>
      </w:pPr>
      <w:r w:rsidRPr="00C8337A">
        <w:rPr>
          <w:rFonts w:ascii="Times New Roman" w:eastAsia="Times New Roman" w:hAnsi="Times New Roman" w:cs="Times New Roman"/>
          <w:sz w:val="24"/>
          <w:szCs w:val="24"/>
          <w:lang w:val="uk-UA" w:eastAsia="ru-RU"/>
        </w:rPr>
        <w:t>Зобов’язання адміністрації, передбачені колективним договором, ретельно виконуються.</w:t>
      </w:r>
    </w:p>
    <w:p w:rsidR="00F743AE" w:rsidRPr="001813B3" w:rsidRDefault="00F743AE" w:rsidP="00F743AE">
      <w:pPr>
        <w:shd w:val="clear" w:color="auto" w:fill="FFFFFF"/>
        <w:spacing w:after="0" w:line="240" w:lineRule="auto"/>
        <w:ind w:firstLine="540"/>
        <w:jc w:val="both"/>
        <w:rPr>
          <w:rFonts w:ascii="Times New Roman" w:eastAsia="Times New Roman" w:hAnsi="Times New Roman" w:cs="Times New Roman"/>
          <w:b/>
          <w:sz w:val="24"/>
          <w:szCs w:val="24"/>
          <w:lang w:val="uk-UA" w:eastAsia="ru-RU"/>
        </w:rPr>
      </w:pPr>
      <w:r w:rsidRPr="001813B3">
        <w:rPr>
          <w:rFonts w:ascii="Times New Roman" w:eastAsia="Times New Roman" w:hAnsi="Times New Roman" w:cs="Times New Roman"/>
          <w:b/>
          <w:sz w:val="24"/>
          <w:szCs w:val="24"/>
          <w:lang w:val="uk-UA" w:eastAsia="ru-RU"/>
        </w:rPr>
        <w:t>6. 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F743AE" w:rsidRPr="001813B3" w:rsidRDefault="00F743AE" w:rsidP="00F743AE">
      <w:pPr>
        <w:tabs>
          <w:tab w:val="left" w:pos="5954"/>
        </w:tabs>
        <w:spacing w:after="0" w:line="240" w:lineRule="auto"/>
        <w:ind w:firstLine="567"/>
        <w:jc w:val="both"/>
        <w:rPr>
          <w:rFonts w:ascii="Times New Roman" w:eastAsia="Times New Roman" w:hAnsi="Times New Roman" w:cs="Times New Roman"/>
          <w:sz w:val="24"/>
          <w:szCs w:val="24"/>
          <w:lang w:val="uk-UA" w:eastAsia="ru-RU"/>
        </w:rPr>
      </w:pPr>
      <w:r w:rsidRPr="001813B3">
        <w:rPr>
          <w:rFonts w:ascii="Times New Roman" w:eastAsia="Times New Roman" w:hAnsi="Times New Roman" w:cs="Times New Roman"/>
          <w:sz w:val="24"/>
          <w:szCs w:val="24"/>
          <w:lang w:val="uk-UA" w:eastAsia="ru-RU"/>
        </w:rPr>
        <w:t>Дошкільний навчальний заклад є комунальним закладом, тому матеріальне та фінансове забезпечення гарантує місцевий бюджет. Завдання адміністрації полягає в оптимальному його прогнозуванні, плануванні та цільовому використанні.  Питання господарської роботи є найскладнішим у роботі керівника, оскільки на його розв’язання потрібні кошти. Фінансово-господарська діяльність здійснюється згідно з кошторисом, сформованим міської радою. Фінансові асигнування на 201</w:t>
      </w:r>
      <w:r w:rsidR="001813B3" w:rsidRPr="001813B3">
        <w:rPr>
          <w:rFonts w:ascii="Times New Roman" w:eastAsia="Times New Roman" w:hAnsi="Times New Roman" w:cs="Times New Roman"/>
          <w:sz w:val="24"/>
          <w:szCs w:val="24"/>
          <w:lang w:val="uk-UA" w:eastAsia="ru-RU"/>
        </w:rPr>
        <w:t>9/2020</w:t>
      </w:r>
      <w:r w:rsidRPr="001813B3">
        <w:rPr>
          <w:rFonts w:ascii="Times New Roman" w:eastAsia="Times New Roman" w:hAnsi="Times New Roman" w:cs="Times New Roman"/>
          <w:sz w:val="24"/>
          <w:szCs w:val="24"/>
          <w:lang w:val="uk-UA" w:eastAsia="ru-RU"/>
        </w:rPr>
        <w:t xml:space="preserve"> роки заплановано лише на захищені статті і лише частково на утримання ДНЗ.   У дошкільному закладі діє Рада ДНЗ, як колегіальний орган педагогів та батьків батьківський комітет ДНЗ. На засіданнях розглядалися питання </w:t>
      </w:r>
      <w:proofErr w:type="spellStart"/>
      <w:r w:rsidRPr="001813B3">
        <w:rPr>
          <w:rFonts w:ascii="Times New Roman" w:eastAsia="Times New Roman" w:hAnsi="Times New Roman" w:cs="Times New Roman"/>
          <w:sz w:val="24"/>
          <w:szCs w:val="24"/>
          <w:lang w:val="uk-UA" w:eastAsia="ru-RU"/>
        </w:rPr>
        <w:t>освітньо</w:t>
      </w:r>
      <w:proofErr w:type="spellEnd"/>
      <w:r w:rsidRPr="001813B3">
        <w:rPr>
          <w:rFonts w:ascii="Times New Roman" w:eastAsia="Times New Roman" w:hAnsi="Times New Roman" w:cs="Times New Roman"/>
          <w:sz w:val="24"/>
          <w:szCs w:val="24"/>
          <w:lang w:val="uk-UA" w:eastAsia="ru-RU"/>
        </w:rPr>
        <w:t xml:space="preserve">-виховної роботи, поліпшення умов перебування дітей в садку, питання з громадського контролю за організацією харчування в ДНЗ, звітування про залучені та витрачені благодійні внески. </w:t>
      </w:r>
    </w:p>
    <w:p w:rsidR="00F743AE" w:rsidRPr="001813B3" w:rsidRDefault="00F743AE" w:rsidP="00F743AE">
      <w:pPr>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uk-UA"/>
        </w:rPr>
      </w:pPr>
      <w:r w:rsidRPr="001813B3">
        <w:rPr>
          <w:rFonts w:ascii="Times New Roman" w:eastAsia="Times New Roman" w:hAnsi="Times New Roman" w:cs="Times New Roman"/>
          <w:sz w:val="24"/>
          <w:szCs w:val="24"/>
          <w:lang w:val="uk-UA" w:eastAsia="uk-UA"/>
        </w:rPr>
        <w:t xml:space="preserve">Тому ми впроваджуємо найрізноманітніші форми роботи з батьками: </w:t>
      </w:r>
      <w:r w:rsidR="001813B3" w:rsidRPr="001813B3">
        <w:rPr>
          <w:rFonts w:ascii="Times New Roman" w:eastAsia="Times New Roman" w:hAnsi="Times New Roman" w:cs="Times New Roman"/>
          <w:sz w:val="24"/>
          <w:szCs w:val="24"/>
          <w:lang w:val="uk-UA" w:eastAsia="uk-UA"/>
        </w:rPr>
        <w:t>Д</w:t>
      </w:r>
      <w:r w:rsidRPr="001813B3">
        <w:rPr>
          <w:rFonts w:ascii="Times New Roman" w:eastAsia="Times New Roman" w:hAnsi="Times New Roman" w:cs="Times New Roman"/>
          <w:sz w:val="24"/>
          <w:szCs w:val="24"/>
          <w:lang w:val="uk-UA" w:eastAsia="uk-UA"/>
        </w:rPr>
        <w:t>ні відкритих дверей, ярмарки, круглі столи, відео-семінари, батьківські конференції, телефон довіри, бесіди, дискусії, сумісні свята, а також сумісна праця з благоустрою території та партнерство в покращені матеріально-технічної бази закладу.</w:t>
      </w:r>
    </w:p>
    <w:p w:rsidR="00F743AE" w:rsidRPr="001813B3" w:rsidRDefault="00F743AE" w:rsidP="00F743AE">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p>
    <w:p w:rsidR="00F743AE" w:rsidRPr="00C8337A" w:rsidRDefault="00F743AE" w:rsidP="00F743AE">
      <w:pPr>
        <w:shd w:val="clear" w:color="auto" w:fill="FFFFFF"/>
        <w:spacing w:after="0" w:line="240" w:lineRule="auto"/>
        <w:ind w:firstLine="720"/>
        <w:jc w:val="both"/>
        <w:rPr>
          <w:rFonts w:ascii="Times New Roman" w:eastAsia="Times New Roman" w:hAnsi="Times New Roman" w:cs="Times New Roman"/>
          <w:color w:val="C00000"/>
          <w:sz w:val="24"/>
          <w:szCs w:val="24"/>
          <w:u w:val="single"/>
          <w:lang w:val="uk-UA" w:eastAsia="ru-RU"/>
        </w:rPr>
      </w:pPr>
      <w:r w:rsidRPr="00C8337A">
        <w:rPr>
          <w:rFonts w:ascii="Times New Roman" w:eastAsia="Times New Roman" w:hAnsi="Times New Roman" w:cs="Times New Roman"/>
          <w:b/>
          <w:sz w:val="24"/>
          <w:szCs w:val="24"/>
          <w:u w:val="single"/>
          <w:lang w:val="uk-UA" w:eastAsia="ru-RU"/>
        </w:rPr>
        <w:t>7.</w:t>
      </w:r>
      <w:r w:rsidRPr="00C8337A">
        <w:rPr>
          <w:rFonts w:ascii="Times New Roman" w:eastAsia="Times New Roman" w:hAnsi="Times New Roman" w:cs="Times New Roman"/>
          <w:sz w:val="24"/>
          <w:szCs w:val="24"/>
          <w:u w:val="single"/>
          <w:lang w:val="uk-UA" w:eastAsia="ru-RU"/>
        </w:rPr>
        <w:t xml:space="preserve"> </w:t>
      </w:r>
      <w:r w:rsidRPr="00C8337A">
        <w:rPr>
          <w:rFonts w:ascii="Times New Roman" w:eastAsia="Times New Roman" w:hAnsi="Times New Roman" w:cs="Times New Roman"/>
          <w:b/>
          <w:sz w:val="24"/>
          <w:szCs w:val="24"/>
          <w:u w:val="single"/>
          <w:lang w:val="uk-UA" w:eastAsia="ru-RU"/>
        </w:rPr>
        <w:t xml:space="preserve">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 </w:t>
      </w:r>
    </w:p>
    <w:p w:rsidR="00302409" w:rsidRPr="00567CBF" w:rsidRDefault="00302409" w:rsidP="00F743AE">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567CBF">
        <w:rPr>
          <w:rFonts w:ascii="Times New Roman" w:eastAsia="Times New Roman" w:hAnsi="Times New Roman" w:cs="Times New Roman"/>
          <w:sz w:val="24"/>
          <w:szCs w:val="24"/>
          <w:lang w:val="uk-UA" w:eastAsia="ru-RU"/>
        </w:rPr>
        <w:t>Згідно з державними документами</w:t>
      </w:r>
      <w:r w:rsidR="00475E36" w:rsidRPr="00567CBF">
        <w:rPr>
          <w:rFonts w:ascii="Times New Roman" w:eastAsia="Times New Roman" w:hAnsi="Times New Roman" w:cs="Times New Roman"/>
          <w:sz w:val="24"/>
          <w:szCs w:val="24"/>
          <w:lang w:val="uk-UA" w:eastAsia="ru-RU"/>
        </w:rPr>
        <w:t xml:space="preserve">, які регламентують діяльність </w:t>
      </w:r>
      <w:r w:rsidRPr="00567CBF">
        <w:rPr>
          <w:rFonts w:ascii="Times New Roman" w:eastAsia="Times New Roman" w:hAnsi="Times New Roman" w:cs="Times New Roman"/>
          <w:sz w:val="24"/>
          <w:szCs w:val="24"/>
          <w:lang w:val="uk-UA" w:eastAsia="ru-RU"/>
        </w:rPr>
        <w:t>Д</w:t>
      </w:r>
      <w:r w:rsidR="00475E36" w:rsidRPr="00567CBF">
        <w:rPr>
          <w:rFonts w:ascii="Times New Roman" w:eastAsia="Times New Roman" w:hAnsi="Times New Roman" w:cs="Times New Roman"/>
          <w:sz w:val="24"/>
          <w:szCs w:val="24"/>
          <w:lang w:val="uk-UA" w:eastAsia="ru-RU"/>
        </w:rPr>
        <w:t>НЗ</w:t>
      </w:r>
      <w:r w:rsidRPr="00567CBF">
        <w:rPr>
          <w:rFonts w:ascii="Times New Roman" w:eastAsia="Times New Roman" w:hAnsi="Times New Roman" w:cs="Times New Roman"/>
          <w:sz w:val="24"/>
          <w:szCs w:val="24"/>
          <w:lang w:val="uk-UA" w:eastAsia="ru-RU"/>
        </w:rPr>
        <w:t xml:space="preserve"> впродовж навчального року діяли колегіальні органи: педагогічна рада, збори трудового колективу,  загальні збори (конференція) трудового колективу та батьків.</w:t>
      </w:r>
    </w:p>
    <w:p w:rsidR="00F743AE" w:rsidRPr="00567CBF" w:rsidRDefault="00F743AE" w:rsidP="00F743AE">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567CBF">
        <w:rPr>
          <w:rFonts w:ascii="Times New Roman" w:eastAsia="Times New Roman" w:hAnsi="Times New Roman" w:cs="Times New Roman"/>
          <w:sz w:val="24"/>
          <w:szCs w:val="24"/>
          <w:lang w:val="uk-UA" w:eastAsia="ru-RU"/>
        </w:rPr>
        <w:t xml:space="preserve">Протягом 2019-2020 навчального року проводились виробничі наради, на яких заслуховувались питання щодо </w:t>
      </w:r>
      <w:r w:rsidR="00672324" w:rsidRPr="00567CBF">
        <w:rPr>
          <w:rFonts w:ascii="Times New Roman" w:eastAsia="Times New Roman" w:hAnsi="Times New Roman" w:cs="Times New Roman"/>
          <w:sz w:val="24"/>
          <w:szCs w:val="24"/>
          <w:lang w:val="uk-UA" w:eastAsia="ru-RU"/>
        </w:rPr>
        <w:t xml:space="preserve">організації харчування в ДНЗ, профілактики ГКІ та ГРВІ, дотримання мовного режиму у закладі, педагогічної етики у спілкуванні з учасниками освітнього процесу, правил БЖД та недопущення нещасних випадків і травмування здобувачів освіти, особливостей взаємодії з учасниками освітнього процесу в умовах карантину та посилення заходів запобігання зараження </w:t>
      </w:r>
      <w:proofErr w:type="spellStart"/>
      <w:r w:rsidR="00672324" w:rsidRPr="00567CBF">
        <w:rPr>
          <w:rFonts w:ascii="Times New Roman" w:eastAsia="Times New Roman" w:hAnsi="Times New Roman" w:cs="Times New Roman"/>
          <w:sz w:val="24"/>
          <w:szCs w:val="24"/>
          <w:lang w:val="uk-UA" w:eastAsia="ru-RU"/>
        </w:rPr>
        <w:t>коронавірусом</w:t>
      </w:r>
      <w:proofErr w:type="spellEnd"/>
      <w:r w:rsidR="00672324" w:rsidRPr="00567CBF">
        <w:rPr>
          <w:rFonts w:ascii="Times New Roman" w:eastAsia="Times New Roman" w:hAnsi="Times New Roman" w:cs="Times New Roman"/>
          <w:sz w:val="24"/>
          <w:szCs w:val="24"/>
          <w:lang w:val="uk-UA" w:eastAsia="ru-RU"/>
        </w:rPr>
        <w:t xml:space="preserve"> </w:t>
      </w:r>
      <w:r w:rsidR="00672324" w:rsidRPr="00567CBF">
        <w:rPr>
          <w:rFonts w:ascii="Times New Roman" w:eastAsia="Times New Roman" w:hAnsi="Times New Roman" w:cs="Times New Roman"/>
          <w:sz w:val="24"/>
          <w:szCs w:val="24"/>
          <w:lang w:val="en-US" w:eastAsia="ru-RU"/>
        </w:rPr>
        <w:t>COVID</w:t>
      </w:r>
      <w:r w:rsidR="00567CBF" w:rsidRPr="00567CBF">
        <w:rPr>
          <w:rFonts w:ascii="Times New Roman" w:eastAsia="Times New Roman" w:hAnsi="Times New Roman" w:cs="Times New Roman"/>
          <w:sz w:val="24"/>
          <w:szCs w:val="24"/>
          <w:lang w:val="uk-UA" w:eastAsia="ru-RU"/>
        </w:rPr>
        <w:t>-19</w:t>
      </w:r>
      <w:r w:rsidRPr="00567CBF">
        <w:rPr>
          <w:rFonts w:ascii="Times New Roman" w:eastAsia="Times New Roman" w:hAnsi="Times New Roman" w:cs="Times New Roman"/>
          <w:sz w:val="24"/>
          <w:szCs w:val="24"/>
          <w:lang w:val="uk-UA" w:eastAsia="ru-RU"/>
        </w:rPr>
        <w:t xml:space="preserve"> та ознайомлено під підпис.</w:t>
      </w:r>
    </w:p>
    <w:p w:rsidR="00F743AE" w:rsidRPr="00567CBF" w:rsidRDefault="00F743AE" w:rsidP="00F743AE">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567CBF">
        <w:rPr>
          <w:rFonts w:ascii="Times New Roman" w:eastAsia="Times New Roman" w:hAnsi="Times New Roman" w:cs="Times New Roman"/>
          <w:sz w:val="24"/>
          <w:szCs w:val="24"/>
          <w:lang w:val="uk-UA" w:eastAsia="ru-RU"/>
        </w:rPr>
        <w:t>Трудова дисципліна в ДНЗ ґрунтується на свідомому і сумлінному виконанню працівниками своїх трудових обов’язків, що є необхідною умовою організації ефективної праці і проведення навчального процесу.</w:t>
      </w:r>
    </w:p>
    <w:p w:rsidR="00F743AE" w:rsidRPr="0017255F" w:rsidRDefault="00F743AE" w:rsidP="00F743AE">
      <w:pPr>
        <w:spacing w:after="0" w:line="240" w:lineRule="auto"/>
        <w:ind w:firstLine="709"/>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 xml:space="preserve">Робота із зверненнями громадян у дошкільному навчальному закладі здійснювалась відповідно до вимог Закону України «Про звернення громадян», інших законодавчих актів. Організація роботи зі зверненнями громадян є важливою складовою управління закладом. </w:t>
      </w:r>
    </w:p>
    <w:p w:rsidR="00F743AE" w:rsidRPr="0017255F" w:rsidRDefault="00F743AE" w:rsidP="00F743AE">
      <w:p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 xml:space="preserve">Усього за 2019-2020 навчальний рік зафіксовано  </w:t>
      </w:r>
      <w:r w:rsidR="0017255F" w:rsidRPr="0017255F">
        <w:rPr>
          <w:rFonts w:ascii="Times New Roman" w:eastAsia="Times New Roman" w:hAnsi="Times New Roman" w:cs="Times New Roman"/>
          <w:sz w:val="24"/>
          <w:szCs w:val="24"/>
          <w:lang w:val="uk-UA" w:eastAsia="ru-RU"/>
        </w:rPr>
        <w:t>39</w:t>
      </w:r>
      <w:r w:rsidRPr="0017255F">
        <w:rPr>
          <w:rFonts w:ascii="Times New Roman" w:eastAsia="Times New Roman" w:hAnsi="Times New Roman" w:cs="Times New Roman"/>
          <w:sz w:val="24"/>
          <w:szCs w:val="24"/>
          <w:lang w:val="uk-UA" w:eastAsia="ru-RU"/>
        </w:rPr>
        <w:t xml:space="preserve">  звернень.</w:t>
      </w:r>
    </w:p>
    <w:p w:rsidR="00F743AE" w:rsidRPr="0017255F" w:rsidRDefault="00F743AE" w:rsidP="00F743AE">
      <w:p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Питання , що порушувались у зверненнях громадян:</w:t>
      </w:r>
    </w:p>
    <w:p w:rsidR="00F743AE" w:rsidRPr="0017255F" w:rsidRDefault="00F743AE" w:rsidP="00F743AE">
      <w:pPr>
        <w:numPr>
          <w:ilvl w:val="0"/>
          <w:numId w:val="6"/>
        </w:num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 xml:space="preserve">про електронну реєстрацію дітей в ДНЗ -  </w:t>
      </w:r>
      <w:r w:rsidR="0017255F" w:rsidRPr="0017255F">
        <w:rPr>
          <w:rFonts w:ascii="Times New Roman" w:eastAsia="Times New Roman" w:hAnsi="Times New Roman" w:cs="Times New Roman"/>
          <w:sz w:val="24"/>
          <w:szCs w:val="24"/>
          <w:lang w:val="uk-UA" w:eastAsia="ru-RU"/>
        </w:rPr>
        <w:t>2</w:t>
      </w:r>
      <w:r w:rsidRPr="0017255F">
        <w:rPr>
          <w:rFonts w:ascii="Times New Roman" w:eastAsia="Times New Roman" w:hAnsi="Times New Roman" w:cs="Times New Roman"/>
          <w:sz w:val="24"/>
          <w:szCs w:val="24"/>
          <w:lang w:val="uk-UA" w:eastAsia="ru-RU"/>
        </w:rPr>
        <w:t>;</w:t>
      </w:r>
    </w:p>
    <w:p w:rsidR="00F743AE" w:rsidRPr="0017255F" w:rsidRDefault="00F743AE" w:rsidP="00F743AE">
      <w:pPr>
        <w:numPr>
          <w:ilvl w:val="0"/>
          <w:numId w:val="6"/>
        </w:num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 xml:space="preserve">надання пільги на харчування - </w:t>
      </w:r>
      <w:r w:rsidR="0017255F" w:rsidRPr="0017255F">
        <w:rPr>
          <w:rFonts w:ascii="Times New Roman" w:eastAsia="Times New Roman" w:hAnsi="Times New Roman" w:cs="Times New Roman"/>
          <w:sz w:val="24"/>
          <w:szCs w:val="24"/>
          <w:lang w:val="uk-UA" w:eastAsia="ru-RU"/>
        </w:rPr>
        <w:t>4</w:t>
      </w:r>
      <w:r w:rsidRPr="0017255F">
        <w:rPr>
          <w:rFonts w:ascii="Times New Roman" w:eastAsia="Times New Roman" w:hAnsi="Times New Roman" w:cs="Times New Roman"/>
          <w:sz w:val="24"/>
          <w:szCs w:val="24"/>
          <w:lang w:val="uk-UA" w:eastAsia="ru-RU"/>
        </w:rPr>
        <w:t xml:space="preserve">, </w:t>
      </w:r>
    </w:p>
    <w:p w:rsidR="00F743AE" w:rsidRPr="0017255F" w:rsidRDefault="00F743AE" w:rsidP="00F743AE">
      <w:pPr>
        <w:numPr>
          <w:ilvl w:val="0"/>
          <w:numId w:val="6"/>
        </w:num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кадрові питання –  11</w:t>
      </w:r>
    </w:p>
    <w:p w:rsidR="00F743AE" w:rsidRPr="0017255F" w:rsidRDefault="0017255F" w:rsidP="00F743AE">
      <w:pPr>
        <w:numPr>
          <w:ilvl w:val="0"/>
          <w:numId w:val="6"/>
        </w:num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влаштування в ДНЗ – 7</w:t>
      </w:r>
    </w:p>
    <w:p w:rsidR="00F743AE" w:rsidRPr="0017255F" w:rsidRDefault="00F743AE" w:rsidP="00F743AE">
      <w:pPr>
        <w:numPr>
          <w:ilvl w:val="0"/>
          <w:numId w:val="6"/>
        </w:num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 xml:space="preserve">відрахування – </w:t>
      </w:r>
      <w:r w:rsidR="0017255F" w:rsidRPr="0017255F">
        <w:rPr>
          <w:rFonts w:ascii="Times New Roman" w:eastAsia="Times New Roman" w:hAnsi="Times New Roman" w:cs="Times New Roman"/>
          <w:sz w:val="24"/>
          <w:szCs w:val="24"/>
          <w:lang w:val="uk-UA" w:eastAsia="ru-RU"/>
        </w:rPr>
        <w:t>5</w:t>
      </w:r>
    </w:p>
    <w:p w:rsidR="00F743AE" w:rsidRPr="0017255F" w:rsidRDefault="00F743AE" w:rsidP="00F743AE">
      <w:pPr>
        <w:numPr>
          <w:ilvl w:val="0"/>
          <w:numId w:val="6"/>
        </w:num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переведення дітей з інших ДНЗ – 3</w:t>
      </w:r>
    </w:p>
    <w:p w:rsidR="00F743AE" w:rsidRPr="0017255F" w:rsidRDefault="00F743AE" w:rsidP="00F743AE">
      <w:pPr>
        <w:numPr>
          <w:ilvl w:val="0"/>
          <w:numId w:val="6"/>
        </w:num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 xml:space="preserve">робота з батьками, діти яких не відвідують ДНЗ - </w:t>
      </w:r>
      <w:r w:rsidR="0017255F" w:rsidRPr="0017255F">
        <w:rPr>
          <w:rFonts w:ascii="Times New Roman" w:eastAsia="Times New Roman" w:hAnsi="Times New Roman" w:cs="Times New Roman"/>
          <w:sz w:val="24"/>
          <w:szCs w:val="24"/>
          <w:lang w:val="uk-UA" w:eastAsia="ru-RU"/>
        </w:rPr>
        <w:t>1</w:t>
      </w:r>
    </w:p>
    <w:p w:rsidR="00F743AE" w:rsidRPr="0017255F" w:rsidRDefault="00F743AE" w:rsidP="00F743AE">
      <w:pPr>
        <w:numPr>
          <w:ilvl w:val="0"/>
          <w:numId w:val="6"/>
        </w:numPr>
        <w:snapToGrid w:val="0"/>
        <w:spacing w:after="0" w:line="240" w:lineRule="auto"/>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lastRenderedPageBreak/>
        <w:t xml:space="preserve">інші питання -  </w:t>
      </w:r>
      <w:r w:rsidR="0017255F" w:rsidRPr="0017255F">
        <w:rPr>
          <w:rFonts w:ascii="Times New Roman" w:eastAsia="Times New Roman" w:hAnsi="Times New Roman" w:cs="Times New Roman"/>
          <w:sz w:val="24"/>
          <w:szCs w:val="24"/>
          <w:lang w:val="uk-UA" w:eastAsia="ru-RU"/>
        </w:rPr>
        <w:t>6</w:t>
      </w:r>
    </w:p>
    <w:p w:rsidR="00F743AE" w:rsidRPr="0017255F" w:rsidRDefault="00F743AE" w:rsidP="00F743AE">
      <w:pPr>
        <w:spacing w:after="0" w:line="240" w:lineRule="auto"/>
        <w:ind w:left="150" w:firstLine="276"/>
        <w:jc w:val="both"/>
        <w:rPr>
          <w:rFonts w:ascii="Times New Roman" w:eastAsia="Times New Roman" w:hAnsi="Times New Roman" w:cs="Times New Roman"/>
          <w:sz w:val="24"/>
          <w:szCs w:val="24"/>
          <w:lang w:val="uk-UA" w:eastAsia="ru-RU"/>
        </w:rPr>
      </w:pPr>
      <w:r w:rsidRPr="0017255F">
        <w:rPr>
          <w:rFonts w:ascii="Times New Roman" w:eastAsia="Times New Roman" w:hAnsi="Times New Roman" w:cs="Times New Roman"/>
          <w:sz w:val="24"/>
          <w:szCs w:val="24"/>
          <w:lang w:val="uk-UA" w:eastAsia="ru-RU"/>
        </w:rPr>
        <w:t>Всі звернення розглядаються вчасно відповідно до встановленого законодавством терміну. Усні звернення громадян реєструються в журналі реєстрації особистого прийому, а письмові в журналі реєстрації звернень громадян та оформлюються в справи, згідно чинного законодавства.</w:t>
      </w:r>
    </w:p>
    <w:p w:rsidR="00302409" w:rsidRPr="0017255F" w:rsidRDefault="00302409" w:rsidP="003024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eastAsia="ru-RU"/>
        </w:rPr>
      </w:pPr>
      <w:r w:rsidRPr="0017255F">
        <w:rPr>
          <w:rFonts w:ascii="Times New Roman" w:eastAsia="Times New Roman" w:hAnsi="Times New Roman" w:cs="Times New Roman"/>
          <w:b/>
          <w:color w:val="000000"/>
          <w:sz w:val="24"/>
          <w:szCs w:val="24"/>
          <w:lang w:val="uk-UA" w:eastAsia="ru-RU"/>
        </w:rPr>
        <w:t xml:space="preserve">Плануючи роботу педагогічного колективу на новий 2020/2021 </w:t>
      </w:r>
      <w:proofErr w:type="spellStart"/>
      <w:r w:rsidRPr="0017255F">
        <w:rPr>
          <w:rFonts w:ascii="Times New Roman" w:eastAsia="Times New Roman" w:hAnsi="Times New Roman" w:cs="Times New Roman"/>
          <w:b/>
          <w:color w:val="000000"/>
          <w:sz w:val="24"/>
          <w:szCs w:val="24"/>
          <w:lang w:val="uk-UA" w:eastAsia="ru-RU"/>
        </w:rPr>
        <w:t>н.р</w:t>
      </w:r>
      <w:proofErr w:type="spellEnd"/>
      <w:r w:rsidRPr="0017255F">
        <w:rPr>
          <w:rFonts w:ascii="Times New Roman" w:eastAsia="Times New Roman" w:hAnsi="Times New Roman" w:cs="Times New Roman"/>
          <w:b/>
          <w:color w:val="000000"/>
          <w:sz w:val="24"/>
          <w:szCs w:val="24"/>
          <w:lang w:val="uk-UA" w:eastAsia="ru-RU"/>
        </w:rPr>
        <w:t>. вважаємо за доцільне</w:t>
      </w:r>
      <w:r w:rsidRPr="0017255F">
        <w:rPr>
          <w:rFonts w:ascii="Times New Roman" w:eastAsia="Times New Roman" w:hAnsi="Times New Roman" w:cs="Times New Roman"/>
          <w:color w:val="000000"/>
          <w:sz w:val="24"/>
          <w:szCs w:val="24"/>
          <w:lang w:val="uk-UA" w:eastAsia="ru-RU"/>
        </w:rPr>
        <w:t>:</w:t>
      </w:r>
    </w:p>
    <w:p w:rsidR="00DB1158" w:rsidRPr="0017255F" w:rsidRDefault="00DB1158" w:rsidP="00DB1158">
      <w:pPr>
        <w:numPr>
          <w:ilvl w:val="0"/>
          <w:numId w:val="9"/>
        </w:numPr>
        <w:spacing w:after="0" w:line="240" w:lineRule="auto"/>
        <w:ind w:left="1069"/>
        <w:jc w:val="both"/>
        <w:textAlignment w:val="baseline"/>
        <w:rPr>
          <w:rFonts w:ascii="Times New Roman" w:eastAsia="Times New Roman" w:hAnsi="Times New Roman" w:cs="Times New Roman"/>
          <w:color w:val="000000"/>
          <w:sz w:val="24"/>
          <w:szCs w:val="24"/>
          <w:lang w:val="uk-UA" w:eastAsia="ru-RU"/>
        </w:rPr>
      </w:pPr>
      <w:r w:rsidRPr="0017255F">
        <w:rPr>
          <w:rFonts w:ascii="Times New Roman" w:eastAsia="Times New Roman" w:hAnsi="Times New Roman" w:cs="Times New Roman"/>
          <w:color w:val="000000"/>
          <w:sz w:val="24"/>
          <w:szCs w:val="24"/>
          <w:lang w:val="uk-UA" w:eastAsia="ru-RU"/>
        </w:rPr>
        <w:t xml:space="preserve">Забезпечити якісне надання освітніх послуг шляхом впровадження Базового компонента дошкільної освіти України та освітньої програми для дітей старшого дошкільного віку «Впевнений старт». </w:t>
      </w:r>
    </w:p>
    <w:p w:rsidR="00DB1158" w:rsidRPr="0017255F" w:rsidRDefault="00DB1158" w:rsidP="00DB1158">
      <w:pPr>
        <w:numPr>
          <w:ilvl w:val="0"/>
          <w:numId w:val="9"/>
        </w:numPr>
        <w:spacing w:after="0" w:line="240" w:lineRule="auto"/>
        <w:ind w:left="1069"/>
        <w:jc w:val="both"/>
        <w:textAlignment w:val="baseline"/>
        <w:rPr>
          <w:rFonts w:ascii="Times New Roman" w:eastAsia="Times New Roman" w:hAnsi="Times New Roman" w:cs="Times New Roman"/>
          <w:color w:val="000000"/>
          <w:sz w:val="24"/>
          <w:szCs w:val="24"/>
          <w:lang w:val="uk-UA" w:eastAsia="ru-RU"/>
        </w:rPr>
      </w:pPr>
      <w:r w:rsidRPr="0017255F">
        <w:rPr>
          <w:rFonts w:ascii="Times New Roman" w:eastAsia="Times New Roman" w:hAnsi="Times New Roman" w:cs="Times New Roman"/>
          <w:color w:val="000000"/>
          <w:sz w:val="24"/>
          <w:szCs w:val="24"/>
          <w:shd w:val="clear" w:color="auto" w:fill="FFFFFF"/>
          <w:lang w:val="uk-UA" w:eastAsia="ru-RU"/>
        </w:rPr>
        <w:t xml:space="preserve">Забезпечити </w:t>
      </w:r>
      <w:r w:rsidRPr="0017255F">
        <w:rPr>
          <w:rFonts w:ascii="Times New Roman" w:eastAsia="Times New Roman" w:hAnsi="Times New Roman" w:cs="Times New Roman"/>
          <w:color w:val="000000"/>
          <w:sz w:val="24"/>
          <w:szCs w:val="24"/>
          <w:lang w:val="uk-UA" w:eastAsia="ru-RU"/>
        </w:rPr>
        <w:t xml:space="preserve">підвищення якості інформаційного забезпечення процесів управління та організації освітньої діяльності в закладі засобами сервісів </w:t>
      </w:r>
      <w:proofErr w:type="spellStart"/>
      <w:r w:rsidRPr="0017255F">
        <w:rPr>
          <w:rFonts w:ascii="Times New Roman" w:eastAsia="Times New Roman" w:hAnsi="Times New Roman" w:cs="Times New Roman"/>
          <w:color w:val="000000"/>
          <w:sz w:val="24"/>
          <w:szCs w:val="24"/>
          <w:lang w:val="uk-UA" w:eastAsia="ru-RU"/>
        </w:rPr>
        <w:t>Google</w:t>
      </w:r>
      <w:proofErr w:type="spellEnd"/>
      <w:r w:rsidRPr="0017255F">
        <w:rPr>
          <w:rFonts w:ascii="Times New Roman" w:eastAsia="Times New Roman" w:hAnsi="Times New Roman" w:cs="Times New Roman"/>
          <w:color w:val="000000"/>
          <w:sz w:val="24"/>
          <w:szCs w:val="24"/>
          <w:lang w:val="uk-UA" w:eastAsia="ru-RU"/>
        </w:rPr>
        <w:t xml:space="preserve">; </w:t>
      </w:r>
    </w:p>
    <w:p w:rsidR="00DB1158" w:rsidRPr="0017255F" w:rsidRDefault="00DB1158" w:rsidP="00DB1158">
      <w:pPr>
        <w:numPr>
          <w:ilvl w:val="0"/>
          <w:numId w:val="9"/>
        </w:numPr>
        <w:spacing w:after="0" w:line="240" w:lineRule="auto"/>
        <w:ind w:left="1069"/>
        <w:jc w:val="both"/>
        <w:textAlignment w:val="baseline"/>
        <w:rPr>
          <w:rFonts w:ascii="Times New Roman" w:eastAsia="Times New Roman" w:hAnsi="Times New Roman" w:cs="Times New Roman"/>
          <w:color w:val="000000"/>
          <w:sz w:val="24"/>
          <w:szCs w:val="24"/>
          <w:lang w:val="uk-UA" w:eastAsia="ru-RU"/>
        </w:rPr>
      </w:pPr>
      <w:r w:rsidRPr="0017255F">
        <w:rPr>
          <w:rFonts w:ascii="Times New Roman" w:eastAsia="Times New Roman" w:hAnsi="Times New Roman" w:cs="Times New Roman"/>
          <w:color w:val="000000"/>
          <w:sz w:val="24"/>
          <w:szCs w:val="24"/>
          <w:lang w:val="uk-UA" w:eastAsia="ru-RU"/>
        </w:rPr>
        <w:t>Здійснювати професійний розвиток педагогічних кадрів, особливу увагу привернути до підвищення фахового рівня педагогів.</w:t>
      </w:r>
    </w:p>
    <w:p w:rsidR="00DB1158" w:rsidRPr="0017255F" w:rsidRDefault="00DB1158" w:rsidP="00DB1158">
      <w:pPr>
        <w:numPr>
          <w:ilvl w:val="0"/>
          <w:numId w:val="9"/>
        </w:numPr>
        <w:spacing w:after="0" w:line="240" w:lineRule="auto"/>
        <w:ind w:left="1069"/>
        <w:jc w:val="both"/>
        <w:textAlignment w:val="baseline"/>
        <w:rPr>
          <w:rFonts w:ascii="Times New Roman" w:eastAsia="Times New Roman" w:hAnsi="Times New Roman" w:cs="Times New Roman"/>
          <w:color w:val="000000"/>
          <w:sz w:val="24"/>
          <w:szCs w:val="24"/>
          <w:lang w:val="uk-UA" w:eastAsia="ru-RU"/>
        </w:rPr>
      </w:pPr>
      <w:r w:rsidRPr="0017255F">
        <w:rPr>
          <w:rFonts w:ascii="Times New Roman" w:eastAsia="Times New Roman" w:hAnsi="Times New Roman" w:cs="Times New Roman"/>
          <w:color w:val="000000"/>
          <w:sz w:val="24"/>
          <w:szCs w:val="24"/>
          <w:lang w:val="uk-UA" w:eastAsia="ru-RU"/>
        </w:rPr>
        <w:t>Створювати умови для розвитку обдарованих і талановитих дітей, їх творчих здібностей.</w:t>
      </w:r>
    </w:p>
    <w:p w:rsidR="00DB1158" w:rsidRPr="0017255F" w:rsidRDefault="00DB1158" w:rsidP="00DB1158">
      <w:pPr>
        <w:numPr>
          <w:ilvl w:val="0"/>
          <w:numId w:val="9"/>
        </w:numPr>
        <w:spacing w:after="0" w:line="240" w:lineRule="auto"/>
        <w:ind w:left="1069"/>
        <w:jc w:val="both"/>
        <w:textAlignment w:val="baseline"/>
        <w:rPr>
          <w:rFonts w:ascii="Times New Roman" w:eastAsia="Times New Roman" w:hAnsi="Times New Roman" w:cs="Times New Roman"/>
          <w:color w:val="000000"/>
          <w:sz w:val="24"/>
          <w:szCs w:val="24"/>
          <w:lang w:val="uk-UA" w:eastAsia="ru-RU"/>
        </w:rPr>
      </w:pPr>
      <w:r w:rsidRPr="0017255F">
        <w:rPr>
          <w:rFonts w:ascii="Times New Roman" w:eastAsia="Times New Roman" w:hAnsi="Times New Roman" w:cs="Times New Roman"/>
          <w:color w:val="000000"/>
          <w:sz w:val="24"/>
          <w:szCs w:val="24"/>
          <w:lang w:val="uk-UA" w:eastAsia="ru-RU"/>
        </w:rPr>
        <w:t>Забезпечити розвиток здоров’язберігаючого освітнього середовища.</w:t>
      </w:r>
    </w:p>
    <w:p w:rsidR="00DB1158" w:rsidRPr="0017255F" w:rsidRDefault="00DB1158" w:rsidP="00475E36">
      <w:pPr>
        <w:numPr>
          <w:ilvl w:val="0"/>
          <w:numId w:val="9"/>
        </w:numPr>
        <w:spacing w:after="0" w:line="240" w:lineRule="auto"/>
        <w:ind w:left="1069"/>
        <w:jc w:val="both"/>
        <w:textAlignment w:val="baseline"/>
        <w:rPr>
          <w:rFonts w:ascii="Times New Roman" w:eastAsia="Times New Roman" w:hAnsi="Times New Roman" w:cs="Times New Roman"/>
          <w:color w:val="000000"/>
          <w:sz w:val="24"/>
          <w:szCs w:val="24"/>
          <w:lang w:val="uk-UA" w:eastAsia="ru-RU"/>
        </w:rPr>
      </w:pPr>
      <w:r w:rsidRPr="0017255F">
        <w:rPr>
          <w:rFonts w:ascii="Times New Roman" w:eastAsia="Times New Roman" w:hAnsi="Times New Roman" w:cs="Times New Roman"/>
          <w:color w:val="000000"/>
          <w:sz w:val="24"/>
          <w:szCs w:val="24"/>
          <w:lang w:val="uk-UA" w:eastAsia="ru-RU"/>
        </w:rPr>
        <w:t>Налагодження тісної співпраці з батьками, громадськими організаціями. Удосконалення системи консультативних послуг для батьків, забезпечення високого рівня активності батьківської громади в освітній політиці на засадах партнерства.</w:t>
      </w:r>
    </w:p>
    <w:p w:rsidR="00DB1158" w:rsidRPr="00C8337A" w:rsidRDefault="00DB1158" w:rsidP="00DB1158">
      <w:pPr>
        <w:spacing w:after="0" w:line="240" w:lineRule="auto"/>
        <w:ind w:firstLine="851"/>
        <w:jc w:val="both"/>
        <w:rPr>
          <w:rFonts w:ascii="Times New Roman" w:eastAsia="Calibri" w:hAnsi="Times New Roman" w:cs="Times New Roman"/>
          <w:sz w:val="24"/>
          <w:szCs w:val="24"/>
          <w:lang w:val="uk-UA"/>
        </w:rPr>
      </w:pPr>
      <w:r w:rsidRPr="00C8337A">
        <w:rPr>
          <w:rFonts w:ascii="Times New Roman" w:eastAsia="Calibri" w:hAnsi="Times New Roman" w:cs="Times New Roman"/>
          <w:sz w:val="24"/>
          <w:szCs w:val="24"/>
          <w:lang w:val="uk-UA"/>
        </w:rPr>
        <w:t xml:space="preserve">Підводячи підсумки роботи за рік, звертаюсь до всіх присутніх надати свої пропозиції щодо вдосконалення роботи закладу, покращення </w:t>
      </w:r>
      <w:proofErr w:type="spellStart"/>
      <w:r w:rsidRPr="00C8337A">
        <w:rPr>
          <w:rFonts w:ascii="Times New Roman" w:eastAsia="Calibri" w:hAnsi="Times New Roman" w:cs="Times New Roman"/>
          <w:sz w:val="24"/>
          <w:szCs w:val="24"/>
          <w:lang w:val="uk-UA"/>
        </w:rPr>
        <w:t>освітньо</w:t>
      </w:r>
      <w:proofErr w:type="spellEnd"/>
      <w:r w:rsidRPr="00C8337A">
        <w:rPr>
          <w:rFonts w:ascii="Times New Roman" w:eastAsia="Calibri" w:hAnsi="Times New Roman" w:cs="Times New Roman"/>
          <w:sz w:val="24"/>
          <w:szCs w:val="24"/>
          <w:lang w:val="uk-UA"/>
        </w:rPr>
        <w:t xml:space="preserve">-виховної роботи, поліпшення матеріальної бази. </w:t>
      </w:r>
    </w:p>
    <w:p w:rsidR="00DB1158" w:rsidRPr="0017255F" w:rsidRDefault="00DB1158" w:rsidP="00DB1158">
      <w:pPr>
        <w:spacing w:after="0" w:line="240" w:lineRule="auto"/>
        <w:ind w:firstLine="851"/>
        <w:jc w:val="both"/>
        <w:rPr>
          <w:rFonts w:ascii="Times New Roman" w:eastAsia="Calibri" w:hAnsi="Times New Roman" w:cs="Times New Roman"/>
          <w:b/>
          <w:sz w:val="24"/>
          <w:szCs w:val="24"/>
          <w:lang w:val="uk-UA"/>
        </w:rPr>
      </w:pPr>
      <w:r w:rsidRPr="0017255F">
        <w:rPr>
          <w:rFonts w:ascii="Times New Roman" w:eastAsia="Calibri" w:hAnsi="Times New Roman" w:cs="Times New Roman"/>
          <w:sz w:val="24"/>
          <w:szCs w:val="24"/>
          <w:lang w:val="uk-UA"/>
        </w:rPr>
        <w:t xml:space="preserve">Я хочу подякувати всім працівникам нашого закладу, батькам вихованців за спільну роботу, за небайдужість, розуміння і підтримку, конструктивну критику і можливість реалізації наших ідей. Ми сподіваємось, що представлений матеріал дозволить вам сьогодні і надалі об'єктивно оцінити  діяльність,  мене як керівника і всього  нашого колективу. </w:t>
      </w:r>
    </w:p>
    <w:p w:rsidR="00F80EDD" w:rsidRDefault="00F80EDD" w:rsidP="00475E36">
      <w:pPr>
        <w:spacing w:after="0" w:line="240" w:lineRule="auto"/>
        <w:ind w:left="720"/>
        <w:contextualSpacing/>
        <w:jc w:val="both"/>
        <w:rPr>
          <w:rFonts w:ascii="Times New Roman" w:eastAsia="Calibri" w:hAnsi="Times New Roman" w:cs="Times New Roman"/>
          <w:b/>
          <w:sz w:val="24"/>
          <w:szCs w:val="24"/>
          <w:lang w:val="uk-UA"/>
        </w:rPr>
      </w:pPr>
    </w:p>
    <w:p w:rsidR="0017255F" w:rsidRPr="0017255F" w:rsidRDefault="0017255F" w:rsidP="00475E36">
      <w:pPr>
        <w:spacing w:after="0" w:line="240" w:lineRule="auto"/>
        <w:ind w:left="720"/>
        <w:contextualSpacing/>
        <w:jc w:val="both"/>
        <w:rPr>
          <w:rFonts w:ascii="Times New Roman" w:eastAsia="Calibri" w:hAnsi="Times New Roman" w:cs="Times New Roman"/>
          <w:b/>
          <w:sz w:val="24"/>
          <w:szCs w:val="24"/>
          <w:lang w:val="uk-UA"/>
        </w:rPr>
      </w:pPr>
    </w:p>
    <w:p w:rsidR="00475E36" w:rsidRPr="00475E36" w:rsidRDefault="00475E36" w:rsidP="00475E36">
      <w:pPr>
        <w:spacing w:after="0" w:line="240" w:lineRule="auto"/>
        <w:ind w:left="720"/>
        <w:contextualSpacing/>
        <w:jc w:val="both"/>
        <w:rPr>
          <w:rFonts w:ascii="Times New Roman" w:eastAsia="Calibri" w:hAnsi="Times New Roman" w:cs="Times New Roman"/>
          <w:sz w:val="24"/>
          <w:szCs w:val="24"/>
          <w:lang w:val="uk-UA"/>
        </w:rPr>
      </w:pPr>
      <w:r w:rsidRPr="00475E36">
        <w:rPr>
          <w:rFonts w:ascii="Times New Roman" w:eastAsia="Calibri" w:hAnsi="Times New Roman" w:cs="Times New Roman"/>
          <w:sz w:val="24"/>
          <w:szCs w:val="24"/>
          <w:lang w:val="uk-UA"/>
        </w:rPr>
        <w:t>Директор                                         І.М. Радченко</w:t>
      </w:r>
    </w:p>
    <w:sectPr w:rsidR="00475E36" w:rsidRPr="00475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5360"/>
    <w:multiLevelType w:val="hybridMultilevel"/>
    <w:tmpl w:val="FC283B82"/>
    <w:lvl w:ilvl="0" w:tplc="B0C6441A">
      <w:start w:val="1"/>
      <w:numFmt w:val="decimal"/>
      <w:lvlText w:val="%1."/>
      <w:lvlJc w:val="left"/>
      <w:pPr>
        <w:ind w:left="705" w:hanging="63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9422EC4"/>
    <w:multiLevelType w:val="multilevel"/>
    <w:tmpl w:val="8C9CD718"/>
    <w:lvl w:ilvl="0">
      <w:start w:val="1"/>
      <w:numFmt w:val="bullet"/>
      <w:lvlText w:val="-"/>
      <w:lvlJc w:val="left"/>
      <w:pPr>
        <w:ind w:left="1353" w:hanging="359"/>
      </w:pPr>
      <w:rPr>
        <w:rFonts w:ascii="Arial" w:eastAsia="Arial" w:hAnsi="Arial" w:cs="Arial"/>
        <w:color w:val="000000"/>
        <w:vertAlign w:val="baseline"/>
      </w:rPr>
    </w:lvl>
    <w:lvl w:ilvl="1">
      <w:start w:val="1"/>
      <w:numFmt w:val="bullet"/>
      <w:lvlText w:val="o"/>
      <w:lvlJc w:val="left"/>
      <w:pPr>
        <w:ind w:left="2073" w:hanging="360"/>
      </w:pPr>
      <w:rPr>
        <w:rFonts w:ascii="Arial" w:eastAsia="Arial" w:hAnsi="Arial" w:cs="Arial"/>
        <w:vertAlign w:val="baseline"/>
      </w:rPr>
    </w:lvl>
    <w:lvl w:ilvl="2">
      <w:start w:val="1"/>
      <w:numFmt w:val="bullet"/>
      <w:lvlText w:val="▪"/>
      <w:lvlJc w:val="left"/>
      <w:pPr>
        <w:ind w:left="2793" w:hanging="360"/>
      </w:pPr>
      <w:rPr>
        <w:rFonts w:ascii="Arial" w:eastAsia="Arial" w:hAnsi="Arial" w:cs="Arial"/>
        <w:vertAlign w:val="baseline"/>
      </w:rPr>
    </w:lvl>
    <w:lvl w:ilvl="3">
      <w:start w:val="1"/>
      <w:numFmt w:val="bullet"/>
      <w:lvlText w:val="●"/>
      <w:lvlJc w:val="left"/>
      <w:pPr>
        <w:ind w:left="3513" w:hanging="360"/>
      </w:pPr>
      <w:rPr>
        <w:rFonts w:ascii="Arial" w:eastAsia="Arial" w:hAnsi="Arial" w:cs="Arial"/>
        <w:vertAlign w:val="baseline"/>
      </w:rPr>
    </w:lvl>
    <w:lvl w:ilvl="4">
      <w:start w:val="1"/>
      <w:numFmt w:val="bullet"/>
      <w:lvlText w:val="o"/>
      <w:lvlJc w:val="left"/>
      <w:pPr>
        <w:ind w:left="4233" w:hanging="360"/>
      </w:pPr>
      <w:rPr>
        <w:rFonts w:ascii="Arial" w:eastAsia="Arial" w:hAnsi="Arial" w:cs="Arial"/>
        <w:vertAlign w:val="baseline"/>
      </w:rPr>
    </w:lvl>
    <w:lvl w:ilvl="5">
      <w:start w:val="1"/>
      <w:numFmt w:val="bullet"/>
      <w:lvlText w:val="▪"/>
      <w:lvlJc w:val="left"/>
      <w:pPr>
        <w:ind w:left="4953" w:hanging="360"/>
      </w:pPr>
      <w:rPr>
        <w:rFonts w:ascii="Arial" w:eastAsia="Arial" w:hAnsi="Arial" w:cs="Arial"/>
        <w:vertAlign w:val="baseline"/>
      </w:rPr>
    </w:lvl>
    <w:lvl w:ilvl="6">
      <w:start w:val="1"/>
      <w:numFmt w:val="bullet"/>
      <w:lvlText w:val="●"/>
      <w:lvlJc w:val="left"/>
      <w:pPr>
        <w:ind w:left="5673" w:hanging="360"/>
      </w:pPr>
      <w:rPr>
        <w:rFonts w:ascii="Arial" w:eastAsia="Arial" w:hAnsi="Arial" w:cs="Arial"/>
        <w:vertAlign w:val="baseline"/>
      </w:rPr>
    </w:lvl>
    <w:lvl w:ilvl="7">
      <w:start w:val="1"/>
      <w:numFmt w:val="bullet"/>
      <w:lvlText w:val="o"/>
      <w:lvlJc w:val="left"/>
      <w:pPr>
        <w:ind w:left="6393" w:hanging="360"/>
      </w:pPr>
      <w:rPr>
        <w:rFonts w:ascii="Arial" w:eastAsia="Arial" w:hAnsi="Arial" w:cs="Arial"/>
        <w:vertAlign w:val="baseline"/>
      </w:rPr>
    </w:lvl>
    <w:lvl w:ilvl="8">
      <w:start w:val="1"/>
      <w:numFmt w:val="bullet"/>
      <w:lvlText w:val="▪"/>
      <w:lvlJc w:val="left"/>
      <w:pPr>
        <w:ind w:left="7113" w:hanging="360"/>
      </w:pPr>
      <w:rPr>
        <w:rFonts w:ascii="Arial" w:eastAsia="Arial" w:hAnsi="Arial" w:cs="Arial"/>
        <w:vertAlign w:val="baseline"/>
      </w:rPr>
    </w:lvl>
  </w:abstractNum>
  <w:abstractNum w:abstractNumId="2" w15:restartNumberingAfterBreak="0">
    <w:nsid w:val="25CB12F9"/>
    <w:multiLevelType w:val="hybridMultilevel"/>
    <w:tmpl w:val="296C6AE4"/>
    <w:lvl w:ilvl="0" w:tplc="307ED346">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360768"/>
    <w:multiLevelType w:val="hybridMultilevel"/>
    <w:tmpl w:val="28EAEC1A"/>
    <w:lvl w:ilvl="0" w:tplc="EDF806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B4363"/>
    <w:multiLevelType w:val="hybridMultilevel"/>
    <w:tmpl w:val="C8587A10"/>
    <w:lvl w:ilvl="0" w:tplc="307ED346">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377B377D"/>
    <w:multiLevelType w:val="hybridMultilevel"/>
    <w:tmpl w:val="0BD077DA"/>
    <w:lvl w:ilvl="0" w:tplc="20665EFA">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98E2CA2"/>
    <w:multiLevelType w:val="hybridMultilevel"/>
    <w:tmpl w:val="07280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7A0A4E"/>
    <w:multiLevelType w:val="multilevel"/>
    <w:tmpl w:val="1700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C368F9"/>
    <w:multiLevelType w:val="hybridMultilevel"/>
    <w:tmpl w:val="BC28C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4F6652E"/>
    <w:multiLevelType w:val="hybridMultilevel"/>
    <w:tmpl w:val="95181FFE"/>
    <w:lvl w:ilvl="0" w:tplc="069CF34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ED"/>
    <w:rsid w:val="00041C94"/>
    <w:rsid w:val="000A5070"/>
    <w:rsid w:val="000D0D18"/>
    <w:rsid w:val="000F3467"/>
    <w:rsid w:val="00121459"/>
    <w:rsid w:val="0017255F"/>
    <w:rsid w:val="00172B76"/>
    <w:rsid w:val="001813B3"/>
    <w:rsid w:val="0018334F"/>
    <w:rsid w:val="00215422"/>
    <w:rsid w:val="00243FE0"/>
    <w:rsid w:val="002B6D6A"/>
    <w:rsid w:val="00302409"/>
    <w:rsid w:val="00350A8D"/>
    <w:rsid w:val="003F6D9F"/>
    <w:rsid w:val="004729C8"/>
    <w:rsid w:val="00475E36"/>
    <w:rsid w:val="004C6FED"/>
    <w:rsid w:val="00505928"/>
    <w:rsid w:val="0054429C"/>
    <w:rsid w:val="00567CBF"/>
    <w:rsid w:val="00570CBB"/>
    <w:rsid w:val="0057126B"/>
    <w:rsid w:val="005E01B5"/>
    <w:rsid w:val="00607A86"/>
    <w:rsid w:val="00654974"/>
    <w:rsid w:val="006629EF"/>
    <w:rsid w:val="00672324"/>
    <w:rsid w:val="00796F74"/>
    <w:rsid w:val="007A7947"/>
    <w:rsid w:val="007B5ACE"/>
    <w:rsid w:val="007E74D5"/>
    <w:rsid w:val="008110C9"/>
    <w:rsid w:val="008174B7"/>
    <w:rsid w:val="00840077"/>
    <w:rsid w:val="00885F42"/>
    <w:rsid w:val="00890D16"/>
    <w:rsid w:val="008E1C36"/>
    <w:rsid w:val="008E504F"/>
    <w:rsid w:val="009035FB"/>
    <w:rsid w:val="009653F2"/>
    <w:rsid w:val="009822D6"/>
    <w:rsid w:val="00985AFE"/>
    <w:rsid w:val="00A70E8D"/>
    <w:rsid w:val="00A82860"/>
    <w:rsid w:val="00B124D1"/>
    <w:rsid w:val="00B451A8"/>
    <w:rsid w:val="00B54D61"/>
    <w:rsid w:val="00B670C6"/>
    <w:rsid w:val="00BF1BF8"/>
    <w:rsid w:val="00C8337A"/>
    <w:rsid w:val="00D12483"/>
    <w:rsid w:val="00D9001D"/>
    <w:rsid w:val="00DB1158"/>
    <w:rsid w:val="00DE2A40"/>
    <w:rsid w:val="00E742C2"/>
    <w:rsid w:val="00ED31AC"/>
    <w:rsid w:val="00F16A60"/>
    <w:rsid w:val="00F26D85"/>
    <w:rsid w:val="00F72C26"/>
    <w:rsid w:val="00F743AE"/>
    <w:rsid w:val="00F80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2FE6B-0785-4893-92AB-45EF3A0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07A8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607A86"/>
    <w:rPr>
      <w:rFonts w:ascii="Times New Roman" w:hAnsi="Times New Roman" w:cs="Times New Roman" w:hint="default"/>
      <w:b/>
      <w:bCs/>
      <w:i w:val="0"/>
      <w:iCs w:val="0"/>
      <w:color w:val="000000"/>
      <w:sz w:val="28"/>
      <w:szCs w:val="28"/>
    </w:rPr>
  </w:style>
  <w:style w:type="paragraph" w:styleId="a3">
    <w:name w:val="No Spacing"/>
    <w:uiPriority w:val="1"/>
    <w:qFormat/>
    <w:rsid w:val="00F16A60"/>
    <w:pPr>
      <w:spacing w:after="0" w:line="240" w:lineRule="auto"/>
    </w:pPr>
  </w:style>
  <w:style w:type="paragraph" w:styleId="a4">
    <w:name w:val="List Paragraph"/>
    <w:basedOn w:val="a"/>
    <w:uiPriority w:val="34"/>
    <w:qFormat/>
    <w:rsid w:val="00302409"/>
    <w:pPr>
      <w:ind w:left="720"/>
      <w:contextualSpacing/>
    </w:pPr>
  </w:style>
  <w:style w:type="table" w:customStyle="1" w:styleId="1">
    <w:name w:val="Сетка таблицы1"/>
    <w:basedOn w:val="a1"/>
    <w:next w:val="a5"/>
    <w:uiPriority w:val="59"/>
    <w:rsid w:val="00885F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88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5497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4974"/>
    <w:rPr>
      <w:rFonts w:ascii="Segoe UI" w:hAnsi="Segoe UI" w:cs="Segoe UI"/>
      <w:sz w:val="18"/>
      <w:szCs w:val="18"/>
    </w:rPr>
  </w:style>
  <w:style w:type="paragraph" w:styleId="a8">
    <w:name w:val="Title"/>
    <w:basedOn w:val="a"/>
    <w:link w:val="a9"/>
    <w:qFormat/>
    <w:rsid w:val="00D12483"/>
    <w:pPr>
      <w:spacing w:after="0" w:line="240" w:lineRule="auto"/>
      <w:jc w:val="center"/>
    </w:pPr>
    <w:rPr>
      <w:rFonts w:ascii="Times New Roman" w:eastAsia="Times New Roman" w:hAnsi="Times New Roman" w:cs="Times New Roman"/>
      <w:sz w:val="28"/>
      <w:szCs w:val="24"/>
      <w:lang w:val="uk-UA" w:eastAsia="ru-RU"/>
    </w:rPr>
  </w:style>
  <w:style w:type="character" w:customStyle="1" w:styleId="a9">
    <w:name w:val="Название Знак"/>
    <w:basedOn w:val="a0"/>
    <w:link w:val="a8"/>
    <w:rsid w:val="00D12483"/>
    <w:rPr>
      <w:rFonts w:ascii="Times New Roman" w:eastAsia="Times New Roman" w:hAnsi="Times New Roman" w:cs="Times New Roman"/>
      <w:sz w:val="28"/>
      <w:szCs w:val="24"/>
      <w:lang w:val="uk-UA" w:eastAsia="ru-RU"/>
    </w:rPr>
  </w:style>
  <w:style w:type="paragraph" w:styleId="aa">
    <w:name w:val="Body Text Indent"/>
    <w:basedOn w:val="a"/>
    <w:link w:val="ab"/>
    <w:rsid w:val="00D12483"/>
    <w:pPr>
      <w:spacing w:after="0" w:line="240" w:lineRule="auto"/>
      <w:ind w:firstLine="720"/>
      <w:jc w:val="both"/>
    </w:pPr>
    <w:rPr>
      <w:rFonts w:ascii="Times New Roman" w:eastAsia="Times New Roman" w:hAnsi="Times New Roman" w:cs="Times New Roman"/>
      <w:sz w:val="28"/>
      <w:szCs w:val="28"/>
      <w:lang w:val="uk-UA" w:eastAsia="ru-RU"/>
    </w:rPr>
  </w:style>
  <w:style w:type="character" w:customStyle="1" w:styleId="ab">
    <w:name w:val="Основной текст с отступом Знак"/>
    <w:basedOn w:val="a0"/>
    <w:link w:val="aa"/>
    <w:rsid w:val="00D12483"/>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190">
      <w:bodyDiv w:val="1"/>
      <w:marLeft w:val="0"/>
      <w:marRight w:val="0"/>
      <w:marTop w:val="0"/>
      <w:marBottom w:val="0"/>
      <w:divBdr>
        <w:top w:val="none" w:sz="0" w:space="0" w:color="auto"/>
        <w:left w:val="none" w:sz="0" w:space="0" w:color="auto"/>
        <w:bottom w:val="none" w:sz="0" w:space="0" w:color="auto"/>
        <w:right w:val="none" w:sz="0" w:space="0" w:color="auto"/>
      </w:divBdr>
    </w:div>
    <w:div w:id="249050148">
      <w:bodyDiv w:val="1"/>
      <w:marLeft w:val="0"/>
      <w:marRight w:val="0"/>
      <w:marTop w:val="0"/>
      <w:marBottom w:val="0"/>
      <w:divBdr>
        <w:top w:val="none" w:sz="0" w:space="0" w:color="auto"/>
        <w:left w:val="none" w:sz="0" w:space="0" w:color="auto"/>
        <w:bottom w:val="none" w:sz="0" w:space="0" w:color="auto"/>
        <w:right w:val="none" w:sz="0" w:space="0" w:color="auto"/>
      </w:divBdr>
    </w:div>
    <w:div w:id="2059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52;&#1086;&#1080;%20&#1076;&#1086;&#1082;&#1091;&#1084;&#1077;&#1085;&#1090;&#1099;\&#1044;&#1053;&#1047;%2014_15\&#1093;&#1072;&#1088;&#1095;&#1091;&#1074;&#1072;&#1085;&#1085;&#1103;\2019\&#1085;&#1086;&#1088;&#1084;&#1080;%202019_2.xlsx" TargetMode="External"/></Relationships>
</file>

<file path=word/charts/_rels/chart2.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2;&#1086;&#1080;%20&#1076;&#1086;&#1082;&#1091;&#1084;&#1077;&#1085;&#1090;&#1099;\&#1044;&#1053;&#1047;%2014_15\&#1093;&#1072;&#1088;&#1095;&#1091;&#1074;&#1072;&#1085;&#1085;&#1103;\2019\&#1085;&#1086;&#1088;&#1084;&#1080;%202019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срав19_18!$B$5:$B$6</c:f>
              <c:strCache>
                <c:ptCount val="2"/>
                <c:pt idx="0">
                  <c:v>2017рік</c:v>
                </c:pt>
              </c:strCache>
            </c:strRef>
          </c:tx>
          <c:spPr>
            <a:solidFill>
              <a:schemeClr val="accent1"/>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срав19_18!$B$7:$B$25</c:f>
            </c:numRef>
          </c:val>
        </c:ser>
        <c:ser>
          <c:idx val="1"/>
          <c:order val="1"/>
          <c:tx>
            <c:strRef>
              <c:f>срав19_18!$C$5:$C$6</c:f>
              <c:strCache>
                <c:ptCount val="2"/>
                <c:pt idx="0">
                  <c:v>норми</c:v>
                </c:pt>
                <c:pt idx="1">
                  <c:v>ясла</c:v>
                </c:pt>
              </c:strCache>
            </c:strRef>
          </c:tx>
          <c:spPr>
            <a:solidFill>
              <a:schemeClr val="accent2"/>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срав19_18!$C$7:$C$25</c:f>
            </c:numRef>
          </c:val>
        </c:ser>
        <c:ser>
          <c:idx val="2"/>
          <c:order val="2"/>
          <c:tx>
            <c:strRef>
              <c:f>срав19_18!$D$5:$D$6</c:f>
              <c:strCache>
                <c:ptCount val="2"/>
                <c:pt idx="0">
                  <c:v>січень</c:v>
                </c:pt>
              </c:strCache>
            </c:strRef>
          </c:tx>
          <c:spPr>
            <a:solidFill>
              <a:schemeClr val="accent3"/>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срав19_18!$D$7:$D$25</c:f>
            </c:numRef>
          </c:val>
        </c:ser>
        <c:ser>
          <c:idx val="3"/>
          <c:order val="3"/>
          <c:tx>
            <c:strRef>
              <c:f>срав19_18!$E$5:$E$6</c:f>
              <c:strCache>
                <c:ptCount val="2"/>
                <c:pt idx="0">
                  <c:v>лютий</c:v>
                </c:pt>
              </c:strCache>
            </c:strRef>
          </c:tx>
          <c:spPr>
            <a:solidFill>
              <a:schemeClr val="accent4"/>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срав19_18!$E$7:$E$25</c:f>
            </c:numRef>
          </c:val>
        </c:ser>
        <c:ser>
          <c:idx val="4"/>
          <c:order val="4"/>
          <c:tx>
            <c:strRef>
              <c:f>срав19_18!$F$5:$F$6</c:f>
              <c:strCache>
                <c:ptCount val="2"/>
                <c:pt idx="0">
                  <c:v>березень</c:v>
                </c:pt>
              </c:strCache>
            </c:strRef>
          </c:tx>
          <c:spPr>
            <a:solidFill>
              <a:schemeClr val="accent5"/>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срав19_18!$F$7:$F$25</c:f>
            </c:numRef>
          </c:val>
        </c:ser>
        <c:ser>
          <c:idx val="5"/>
          <c:order val="5"/>
          <c:tx>
            <c:strRef>
              <c:f>срав19_18!$G$5:$G$6</c:f>
              <c:strCache>
                <c:ptCount val="2"/>
                <c:pt idx="0">
                  <c:v>квітень</c:v>
                </c:pt>
              </c:strCache>
            </c:strRef>
          </c:tx>
          <c:spPr>
            <a:solidFill>
              <a:schemeClr val="accent6"/>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срав19_18!$G$7:$G$25</c:f>
            </c:numRef>
          </c:val>
        </c:ser>
        <c:ser>
          <c:idx val="6"/>
          <c:order val="6"/>
          <c:tx>
            <c:strRef>
              <c:f>срав19_18!$H$5:$H$6</c:f>
              <c:strCache>
                <c:ptCount val="2"/>
                <c:pt idx="0">
                  <c:v>травень</c:v>
                </c:pt>
              </c:strCache>
            </c:strRef>
          </c:tx>
          <c:spPr>
            <a:solidFill>
              <a:schemeClr val="accent1">
                <a:lumMod val="6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срав19_18!$H$7:$H$25</c:f>
            </c:numRef>
          </c:val>
        </c:ser>
        <c:ser>
          <c:idx val="7"/>
          <c:order val="7"/>
          <c:tx>
            <c:strRef>
              <c:f>срав19_18!$I$5:$I$6</c:f>
              <c:strCache>
                <c:ptCount val="2"/>
                <c:pt idx="0">
                  <c:v>червень</c:v>
                </c:pt>
              </c:strCache>
            </c:strRef>
          </c:tx>
          <c:spPr>
            <a:solidFill>
              <a:schemeClr val="accent2">
                <a:lumMod val="6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срав19_18!$I$7:$I$25</c:f>
            </c:numRef>
          </c:val>
        </c:ser>
        <c:ser>
          <c:idx val="8"/>
          <c:order val="8"/>
          <c:tx>
            <c:strRef>
              <c:f>срав19_18!$J$5:$J$6</c:f>
              <c:strCache>
                <c:ptCount val="2"/>
                <c:pt idx="0">
                  <c:v>липень</c:v>
                </c:pt>
              </c:strCache>
            </c:strRef>
          </c:tx>
          <c:spPr>
            <a:solidFill>
              <a:schemeClr val="accent3">
                <a:lumMod val="6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срав19_18!$J$7:$J$25</c:f>
            </c:numRef>
          </c:val>
        </c:ser>
        <c:ser>
          <c:idx val="9"/>
          <c:order val="9"/>
          <c:tx>
            <c:strRef>
              <c:f>срав19_18!$K$5:$K$6</c:f>
              <c:strCache>
                <c:ptCount val="2"/>
                <c:pt idx="0">
                  <c:v>серпень</c:v>
                </c:pt>
              </c:strCache>
            </c:strRef>
          </c:tx>
          <c:spPr>
            <a:solidFill>
              <a:schemeClr val="accent4">
                <a:lumMod val="6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срав19_18!$K$7:$K$25</c:f>
            </c:numRef>
          </c:val>
        </c:ser>
        <c:ser>
          <c:idx val="10"/>
          <c:order val="10"/>
          <c:tx>
            <c:strRef>
              <c:f>срав19_18!$L$5:$L$6</c:f>
              <c:strCache>
                <c:ptCount val="2"/>
                <c:pt idx="0">
                  <c:v>вересень</c:v>
                </c:pt>
              </c:strCache>
            </c:strRef>
          </c:tx>
          <c:spPr>
            <a:solidFill>
              <a:schemeClr val="accent5">
                <a:lumMod val="6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срав19_18!$L$7:$L$25</c:f>
            </c:numRef>
          </c:val>
        </c:ser>
        <c:ser>
          <c:idx val="11"/>
          <c:order val="11"/>
          <c:tx>
            <c:strRef>
              <c:f>срав19_18!$M$5:$M$6</c:f>
              <c:strCache>
                <c:ptCount val="2"/>
                <c:pt idx="0">
                  <c:v>жовтень</c:v>
                </c:pt>
              </c:strCache>
            </c:strRef>
          </c:tx>
          <c:spPr>
            <a:solidFill>
              <a:schemeClr val="accent6">
                <a:lumMod val="6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срав19_18!$M$7:$M$25</c:f>
            </c:numRef>
          </c:val>
        </c:ser>
        <c:ser>
          <c:idx val="12"/>
          <c:order val="12"/>
          <c:tx>
            <c:strRef>
              <c:f>срав19_18!$N$5:$N$6</c:f>
              <c:strCache>
                <c:ptCount val="2"/>
                <c:pt idx="0">
                  <c:v>листопад</c:v>
                </c:pt>
              </c:strCache>
            </c:strRef>
          </c:tx>
          <c:spPr>
            <a:solidFill>
              <a:schemeClr val="accent1">
                <a:lumMod val="80000"/>
                <a:lumOff val="2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срав19_18!$N$7:$N$25</c:f>
            </c:numRef>
          </c:val>
        </c:ser>
        <c:ser>
          <c:idx val="13"/>
          <c:order val="13"/>
          <c:tx>
            <c:strRef>
              <c:f>срав19_18!$O$5:$O$6</c:f>
              <c:strCache>
                <c:ptCount val="2"/>
                <c:pt idx="0">
                  <c:v>грудень</c:v>
                </c:pt>
              </c:strCache>
            </c:strRef>
          </c:tx>
          <c:spPr>
            <a:solidFill>
              <a:schemeClr val="accent2">
                <a:lumMod val="80000"/>
                <a:lumOff val="2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срав19_18!$O$7:$O$25</c:f>
            </c:numRef>
          </c:val>
        </c:ser>
        <c:ser>
          <c:idx val="14"/>
          <c:order val="14"/>
          <c:tx>
            <c:strRef>
              <c:f>срав19_18!$P$5:$P$6</c:f>
              <c:strCache>
                <c:ptCount val="2"/>
                <c:pt idx="0">
                  <c:v>грудень</c:v>
                </c:pt>
              </c:strCache>
            </c:strRef>
          </c:tx>
          <c:spPr>
            <a:solidFill>
              <a:schemeClr val="accent3">
                <a:lumMod val="80000"/>
                <a:lumOff val="2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срав19_18!$P$7:$P$25</c:f>
            </c:numRef>
          </c:val>
        </c:ser>
        <c:ser>
          <c:idx val="15"/>
          <c:order val="15"/>
          <c:tx>
            <c:strRef>
              <c:f>срав19_18!$Q$5:$Q$6</c:f>
              <c:strCache>
                <c:ptCount val="2"/>
                <c:pt idx="0">
                  <c:v> 2019рік</c:v>
                </c:pt>
              </c:strCache>
            </c:strRef>
          </c:tx>
          <c:spPr>
            <a:solidFill>
              <a:schemeClr val="accent4">
                <a:lumMod val="80000"/>
                <a:lumOff val="2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срав19_18!$Q$7:$Q$25</c:f>
              <c:numCache>
                <c:formatCode>0.0</c:formatCode>
                <c:ptCount val="19"/>
                <c:pt idx="0">
                  <c:v>100</c:v>
                </c:pt>
                <c:pt idx="1">
                  <c:v>100</c:v>
                </c:pt>
                <c:pt idx="2">
                  <c:v>93.333333333333329</c:v>
                </c:pt>
                <c:pt idx="3">
                  <c:v>105.83333333333333</c:v>
                </c:pt>
                <c:pt idx="4">
                  <c:v>98.333333333333329</c:v>
                </c:pt>
                <c:pt idx="5">
                  <c:v>81.416666666666671</c:v>
                </c:pt>
                <c:pt idx="6">
                  <c:v>80.416666666666671</c:v>
                </c:pt>
                <c:pt idx="7">
                  <c:v>100</c:v>
                </c:pt>
                <c:pt idx="8">
                  <c:v>49.333333333333336</c:v>
                </c:pt>
                <c:pt idx="9">
                  <c:v>100</c:v>
                </c:pt>
                <c:pt idx="10">
                  <c:v>100</c:v>
                </c:pt>
                <c:pt idx="11">
                  <c:v>91.833333333333329</c:v>
                </c:pt>
                <c:pt idx="12">
                  <c:v>67.5</c:v>
                </c:pt>
                <c:pt idx="13">
                  <c:v>97</c:v>
                </c:pt>
                <c:pt idx="14">
                  <c:v>82.75</c:v>
                </c:pt>
                <c:pt idx="15">
                  <c:v>103.33333333333333</c:v>
                </c:pt>
                <c:pt idx="16">
                  <c:v>102.41666666666667</c:v>
                </c:pt>
                <c:pt idx="17">
                  <c:v>87.5</c:v>
                </c:pt>
                <c:pt idx="18">
                  <c:v>100</c:v>
                </c:pt>
              </c:numCache>
            </c:numRef>
          </c:val>
        </c:ser>
        <c:ser>
          <c:idx val="16"/>
          <c:order val="16"/>
          <c:tx>
            <c:strRef>
              <c:f>срав19_18!$R$5:$R$6</c:f>
              <c:strCache>
                <c:ptCount val="2"/>
                <c:pt idx="0">
                  <c:v>за 9 мес.</c:v>
                </c:pt>
              </c:strCache>
            </c:strRef>
          </c:tx>
          <c:spPr>
            <a:solidFill>
              <a:schemeClr val="accent5">
                <a:lumMod val="80000"/>
                <a:lumOff val="2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срав19_18!$R$7:$R$25</c:f>
            </c:numRef>
          </c:val>
        </c:ser>
        <c:ser>
          <c:idx val="17"/>
          <c:order val="17"/>
          <c:tx>
            <c:strRef>
              <c:f>срав19_18!$S$5:$S$6</c:f>
              <c:strCache>
                <c:ptCount val="2"/>
                <c:pt idx="0">
                  <c:v>І кварт.</c:v>
                </c:pt>
              </c:strCache>
            </c:strRef>
          </c:tx>
          <c:spPr>
            <a:solidFill>
              <a:schemeClr val="accent6">
                <a:lumMod val="80000"/>
                <a:lumOff val="2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срав19_18!$S$7:$S$25</c:f>
            </c:numRef>
          </c:val>
        </c:ser>
        <c:ser>
          <c:idx val="18"/>
          <c:order val="18"/>
          <c:tx>
            <c:strRef>
              <c:f>срав19_18!$T$5:$T$6</c:f>
              <c:strCache>
                <c:ptCount val="2"/>
                <c:pt idx="0">
                  <c:v>за ІІ кв.</c:v>
                </c:pt>
              </c:strCache>
            </c:strRef>
          </c:tx>
          <c:spPr>
            <a:solidFill>
              <a:schemeClr val="accent1">
                <a:lumMod val="8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срав19_18!$T$7:$T$25</c:f>
            </c:numRef>
          </c:val>
        </c:ser>
        <c:ser>
          <c:idx val="19"/>
          <c:order val="19"/>
          <c:tx>
            <c:strRef>
              <c:f>срав19_18!$U$5:$U$6</c:f>
              <c:strCache>
                <c:ptCount val="2"/>
                <c:pt idx="0">
                  <c:v>за І півріччя</c:v>
                </c:pt>
              </c:strCache>
            </c:strRef>
          </c:tx>
          <c:spPr>
            <a:solidFill>
              <a:schemeClr val="accent2">
                <a:lumMod val="8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срав19_18!$U$7:$U$25</c:f>
            </c:numRef>
          </c:val>
        </c:ser>
        <c:ser>
          <c:idx val="20"/>
          <c:order val="20"/>
          <c:tx>
            <c:strRef>
              <c:f>срав19_18!$V$5:$V$6</c:f>
              <c:strCache>
                <c:ptCount val="2"/>
                <c:pt idx="0">
                  <c:v>за оздоров. період</c:v>
                </c:pt>
              </c:strCache>
            </c:strRef>
          </c:tx>
          <c:spPr>
            <a:solidFill>
              <a:schemeClr val="accent3">
                <a:lumMod val="80000"/>
              </a:schemeClr>
            </a:solid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срав19_18!$V$7:$V$25</c:f>
            </c:numRef>
          </c:val>
        </c:ser>
        <c:ser>
          <c:idx val="21"/>
          <c:order val="21"/>
          <c:tx>
            <c:strRef>
              <c:f>срав19_18!$W$5:$W$6</c:f>
              <c:strCache>
                <c:ptCount val="2"/>
                <c:pt idx="0">
                  <c:v> 2018рік</c:v>
                </c:pt>
              </c:strCache>
            </c:strRef>
          </c:tx>
          <c:spPr>
            <a:blipFill>
              <a:blip xmlns:r="http://schemas.openxmlformats.org/officeDocument/2006/relationships" r:embed="rId3"/>
              <a:tile tx="0" ty="0" sx="100000" sy="100000" flip="none" algn="tl"/>
            </a:blipFill>
            <a:ln>
              <a:noFill/>
            </a:ln>
            <a:effectLst/>
          </c:spPr>
          <c:invertIfNegative val="0"/>
          <c:cat>
            <c:strRef>
              <c:f>срав19_18!$A$7:$A$25</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 штук</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срав19_18!$W$7:$W$25</c:f>
              <c:numCache>
                <c:formatCode>0.0</c:formatCode>
                <c:ptCount val="19"/>
                <c:pt idx="0">
                  <c:v>100</c:v>
                </c:pt>
                <c:pt idx="1">
                  <c:v>100</c:v>
                </c:pt>
                <c:pt idx="2">
                  <c:v>87.916666666666671</c:v>
                </c:pt>
                <c:pt idx="3">
                  <c:v>106</c:v>
                </c:pt>
                <c:pt idx="4">
                  <c:v>99.333333333333329</c:v>
                </c:pt>
                <c:pt idx="5">
                  <c:v>81.333333333333329</c:v>
                </c:pt>
                <c:pt idx="6">
                  <c:v>69.833333333333329</c:v>
                </c:pt>
                <c:pt idx="7">
                  <c:v>100</c:v>
                </c:pt>
                <c:pt idx="8">
                  <c:v>60.166666666666664</c:v>
                </c:pt>
                <c:pt idx="9">
                  <c:v>100</c:v>
                </c:pt>
                <c:pt idx="10">
                  <c:v>100</c:v>
                </c:pt>
                <c:pt idx="11">
                  <c:v>75</c:v>
                </c:pt>
                <c:pt idx="12">
                  <c:v>62.416666666666664</c:v>
                </c:pt>
                <c:pt idx="13">
                  <c:v>87.333333333333329</c:v>
                </c:pt>
                <c:pt idx="14">
                  <c:v>93.166666666666671</c:v>
                </c:pt>
                <c:pt idx="15">
                  <c:v>99.333333333333329</c:v>
                </c:pt>
                <c:pt idx="16">
                  <c:v>104.41666666666667</c:v>
                </c:pt>
                <c:pt idx="17">
                  <c:v>77.666666666666671</c:v>
                </c:pt>
                <c:pt idx="18">
                  <c:v>91.833333333333329</c:v>
                </c:pt>
              </c:numCache>
            </c:numRef>
          </c:val>
        </c:ser>
        <c:dLbls>
          <c:showLegendKey val="0"/>
          <c:showVal val="0"/>
          <c:showCatName val="0"/>
          <c:showSerName val="0"/>
          <c:showPercent val="0"/>
          <c:showBubbleSize val="0"/>
        </c:dLbls>
        <c:gapWidth val="219"/>
        <c:overlap val="-27"/>
        <c:axId val="-1363077392"/>
        <c:axId val="-1363074672"/>
      </c:barChart>
      <c:catAx>
        <c:axId val="-136307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074672"/>
        <c:crosses val="autoZero"/>
        <c:auto val="1"/>
        <c:lblAlgn val="ctr"/>
        <c:lblOffset val="100"/>
        <c:noMultiLvlLbl val="0"/>
      </c:catAx>
      <c:valAx>
        <c:axId val="-1363074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07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233471128608923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срав19_18!$B$27</c:f>
              <c:strCache>
                <c:ptCount val="1"/>
              </c:strCache>
            </c:strRef>
          </c:tx>
          <c:spPr>
            <a:solidFill>
              <a:schemeClr val="accent1"/>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срав19_18!$B$28:$B$46</c:f>
            </c:numRef>
          </c:val>
        </c:ser>
        <c:ser>
          <c:idx val="1"/>
          <c:order val="1"/>
          <c:tx>
            <c:strRef>
              <c:f>срав19_18!$C$27</c:f>
              <c:strCache>
                <c:ptCount val="1"/>
                <c:pt idx="0">
                  <c:v>сад</c:v>
                </c:pt>
              </c:strCache>
            </c:strRef>
          </c:tx>
          <c:spPr>
            <a:solidFill>
              <a:schemeClr val="accent2"/>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срав19_18!$C$28:$C$46</c:f>
            </c:numRef>
          </c:val>
        </c:ser>
        <c:ser>
          <c:idx val="2"/>
          <c:order val="2"/>
          <c:tx>
            <c:strRef>
              <c:f>срав19_18!$D$27</c:f>
              <c:strCache>
                <c:ptCount val="1"/>
              </c:strCache>
            </c:strRef>
          </c:tx>
          <c:spPr>
            <a:solidFill>
              <a:schemeClr val="accent3"/>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срав19_18!$D$28:$D$46</c:f>
            </c:numRef>
          </c:val>
        </c:ser>
        <c:ser>
          <c:idx val="3"/>
          <c:order val="3"/>
          <c:tx>
            <c:strRef>
              <c:f>срав19_18!$E$27</c:f>
              <c:strCache>
                <c:ptCount val="1"/>
              </c:strCache>
            </c:strRef>
          </c:tx>
          <c:spPr>
            <a:solidFill>
              <a:schemeClr val="accent4"/>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срав19_18!$E$28:$E$46</c:f>
            </c:numRef>
          </c:val>
        </c:ser>
        <c:ser>
          <c:idx val="4"/>
          <c:order val="4"/>
          <c:tx>
            <c:strRef>
              <c:f>срав19_18!$F$27</c:f>
              <c:strCache>
                <c:ptCount val="1"/>
              </c:strCache>
            </c:strRef>
          </c:tx>
          <c:spPr>
            <a:solidFill>
              <a:schemeClr val="accent5"/>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срав19_18!$F$28:$F$46</c:f>
            </c:numRef>
          </c:val>
        </c:ser>
        <c:ser>
          <c:idx val="5"/>
          <c:order val="5"/>
          <c:tx>
            <c:strRef>
              <c:f>срав19_18!$G$27</c:f>
              <c:strCache>
                <c:ptCount val="1"/>
              </c:strCache>
            </c:strRef>
          </c:tx>
          <c:spPr>
            <a:solidFill>
              <a:schemeClr val="accent6"/>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срав19_18!$G$28:$G$46</c:f>
            </c:numRef>
          </c:val>
        </c:ser>
        <c:ser>
          <c:idx val="6"/>
          <c:order val="6"/>
          <c:tx>
            <c:strRef>
              <c:f>срав19_18!$H$27</c:f>
              <c:strCache>
                <c:ptCount val="1"/>
              </c:strCache>
            </c:strRef>
          </c:tx>
          <c:spPr>
            <a:solidFill>
              <a:schemeClr val="accent1">
                <a:lumMod val="6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срав19_18!$H$28:$H$46</c:f>
            </c:numRef>
          </c:val>
        </c:ser>
        <c:ser>
          <c:idx val="7"/>
          <c:order val="7"/>
          <c:tx>
            <c:strRef>
              <c:f>срав19_18!$I$27</c:f>
              <c:strCache>
                <c:ptCount val="1"/>
              </c:strCache>
            </c:strRef>
          </c:tx>
          <c:spPr>
            <a:solidFill>
              <a:schemeClr val="accent2">
                <a:lumMod val="6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срав19_18!$I$28:$I$46</c:f>
            </c:numRef>
          </c:val>
        </c:ser>
        <c:ser>
          <c:idx val="8"/>
          <c:order val="8"/>
          <c:tx>
            <c:strRef>
              <c:f>срав19_18!$J$27</c:f>
              <c:strCache>
                <c:ptCount val="1"/>
              </c:strCache>
            </c:strRef>
          </c:tx>
          <c:spPr>
            <a:solidFill>
              <a:schemeClr val="accent3">
                <a:lumMod val="6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срав19_18!$J$28:$J$46</c:f>
            </c:numRef>
          </c:val>
        </c:ser>
        <c:ser>
          <c:idx val="9"/>
          <c:order val="9"/>
          <c:tx>
            <c:strRef>
              <c:f>срав19_18!$K$27</c:f>
              <c:strCache>
                <c:ptCount val="1"/>
              </c:strCache>
            </c:strRef>
          </c:tx>
          <c:spPr>
            <a:solidFill>
              <a:schemeClr val="accent4">
                <a:lumMod val="6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срав19_18!$K$28:$K$46</c:f>
            </c:numRef>
          </c:val>
        </c:ser>
        <c:ser>
          <c:idx val="10"/>
          <c:order val="10"/>
          <c:tx>
            <c:strRef>
              <c:f>срав19_18!$L$27</c:f>
              <c:strCache>
                <c:ptCount val="1"/>
              </c:strCache>
            </c:strRef>
          </c:tx>
          <c:spPr>
            <a:solidFill>
              <a:schemeClr val="accent5">
                <a:lumMod val="6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срав19_18!$L$28:$L$46</c:f>
            </c:numRef>
          </c:val>
        </c:ser>
        <c:ser>
          <c:idx val="11"/>
          <c:order val="11"/>
          <c:tx>
            <c:strRef>
              <c:f>срав19_18!$M$27</c:f>
              <c:strCache>
                <c:ptCount val="1"/>
              </c:strCache>
            </c:strRef>
          </c:tx>
          <c:spPr>
            <a:solidFill>
              <a:schemeClr val="accent6">
                <a:lumMod val="6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срав19_18!$M$28:$M$46</c:f>
            </c:numRef>
          </c:val>
        </c:ser>
        <c:ser>
          <c:idx val="12"/>
          <c:order val="12"/>
          <c:tx>
            <c:strRef>
              <c:f>срав19_18!$N$27</c:f>
              <c:strCache>
                <c:ptCount val="1"/>
              </c:strCache>
            </c:strRef>
          </c:tx>
          <c:spPr>
            <a:solidFill>
              <a:schemeClr val="accent1">
                <a:lumMod val="80000"/>
                <a:lumOff val="2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срав19_18!$N$28:$N$46</c:f>
            </c:numRef>
          </c:val>
        </c:ser>
        <c:ser>
          <c:idx val="13"/>
          <c:order val="13"/>
          <c:tx>
            <c:strRef>
              <c:f>срав19_18!$O$27</c:f>
              <c:strCache>
                <c:ptCount val="1"/>
              </c:strCache>
            </c:strRef>
          </c:tx>
          <c:spPr>
            <a:solidFill>
              <a:schemeClr val="accent2">
                <a:lumMod val="80000"/>
                <a:lumOff val="2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срав19_18!$O$28:$O$46</c:f>
            </c:numRef>
          </c:val>
        </c:ser>
        <c:ser>
          <c:idx val="14"/>
          <c:order val="14"/>
          <c:tx>
            <c:strRef>
              <c:f>срав19_18!$P$27</c:f>
              <c:strCache>
                <c:ptCount val="1"/>
              </c:strCache>
            </c:strRef>
          </c:tx>
          <c:spPr>
            <a:solidFill>
              <a:schemeClr val="accent3">
                <a:lumMod val="80000"/>
                <a:lumOff val="2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срав19_18!$P$28:$P$46</c:f>
            </c:numRef>
          </c:val>
        </c:ser>
        <c:ser>
          <c:idx val="15"/>
          <c:order val="15"/>
          <c:tx>
            <c:strRef>
              <c:f>срав19_18!$Q$27</c:f>
              <c:strCache>
                <c:ptCount val="1"/>
                <c:pt idx="0">
                  <c:v> 2019рік</c:v>
                </c:pt>
              </c:strCache>
            </c:strRef>
          </c:tx>
          <c:spPr>
            <a:solidFill>
              <a:schemeClr val="accent4">
                <a:lumMod val="80000"/>
                <a:lumOff val="2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срав19_18!$Q$28:$Q$46</c:f>
              <c:numCache>
                <c:formatCode>0.0</c:formatCode>
                <c:ptCount val="19"/>
                <c:pt idx="0">
                  <c:v>100</c:v>
                </c:pt>
                <c:pt idx="1">
                  <c:v>100</c:v>
                </c:pt>
                <c:pt idx="2">
                  <c:v>83.166666666666671</c:v>
                </c:pt>
                <c:pt idx="3">
                  <c:v>101.75</c:v>
                </c:pt>
                <c:pt idx="4">
                  <c:v>96.5</c:v>
                </c:pt>
                <c:pt idx="5">
                  <c:v>77.083333333333329</c:v>
                </c:pt>
                <c:pt idx="6">
                  <c:v>53.25</c:v>
                </c:pt>
                <c:pt idx="7">
                  <c:v>100</c:v>
                </c:pt>
                <c:pt idx="8">
                  <c:v>44.416666666666664</c:v>
                </c:pt>
                <c:pt idx="9">
                  <c:v>100</c:v>
                </c:pt>
                <c:pt idx="10">
                  <c:v>100</c:v>
                </c:pt>
                <c:pt idx="11">
                  <c:v>73</c:v>
                </c:pt>
                <c:pt idx="12">
                  <c:v>71.083333333333329</c:v>
                </c:pt>
                <c:pt idx="13">
                  <c:v>95.75</c:v>
                </c:pt>
                <c:pt idx="14">
                  <c:v>73.333333333333329</c:v>
                </c:pt>
                <c:pt idx="15">
                  <c:v>99</c:v>
                </c:pt>
                <c:pt idx="16">
                  <c:v>99.833333333333329</c:v>
                </c:pt>
                <c:pt idx="17">
                  <c:v>64.333333333333329</c:v>
                </c:pt>
                <c:pt idx="18">
                  <c:v>85.5</c:v>
                </c:pt>
              </c:numCache>
            </c:numRef>
          </c:val>
        </c:ser>
        <c:ser>
          <c:idx val="16"/>
          <c:order val="16"/>
          <c:tx>
            <c:strRef>
              <c:f>срав19_18!$R$27</c:f>
              <c:strCache>
                <c:ptCount val="1"/>
                <c:pt idx="0">
                  <c:v>за 9 мес.</c:v>
                </c:pt>
              </c:strCache>
            </c:strRef>
          </c:tx>
          <c:spPr>
            <a:solidFill>
              <a:schemeClr val="accent5">
                <a:lumMod val="80000"/>
                <a:lumOff val="2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срав19_18!$R$28:$R$46</c:f>
            </c:numRef>
          </c:val>
        </c:ser>
        <c:ser>
          <c:idx val="17"/>
          <c:order val="17"/>
          <c:tx>
            <c:strRef>
              <c:f>срав19_18!$S$27</c:f>
              <c:strCache>
                <c:ptCount val="1"/>
                <c:pt idx="0">
                  <c:v>І кварт.</c:v>
                </c:pt>
              </c:strCache>
            </c:strRef>
          </c:tx>
          <c:spPr>
            <a:solidFill>
              <a:schemeClr val="accent6">
                <a:lumMod val="80000"/>
                <a:lumOff val="2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срав19_18!$S$28:$S$46</c:f>
            </c:numRef>
          </c:val>
        </c:ser>
        <c:ser>
          <c:idx val="18"/>
          <c:order val="18"/>
          <c:tx>
            <c:strRef>
              <c:f>срав19_18!$T$27</c:f>
              <c:strCache>
                <c:ptCount val="1"/>
                <c:pt idx="0">
                  <c:v>за ІІ кв.</c:v>
                </c:pt>
              </c:strCache>
            </c:strRef>
          </c:tx>
          <c:spPr>
            <a:solidFill>
              <a:schemeClr val="accent1">
                <a:lumMod val="8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срав19_18!$T$28:$T$46</c:f>
            </c:numRef>
          </c:val>
        </c:ser>
        <c:ser>
          <c:idx val="19"/>
          <c:order val="19"/>
          <c:tx>
            <c:strRef>
              <c:f>срав19_18!$U$27</c:f>
              <c:strCache>
                <c:ptCount val="1"/>
                <c:pt idx="0">
                  <c:v>за І півріччя</c:v>
                </c:pt>
              </c:strCache>
            </c:strRef>
          </c:tx>
          <c:spPr>
            <a:solidFill>
              <a:schemeClr val="accent2">
                <a:lumMod val="8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срав19_18!$U$28:$U$46</c:f>
            </c:numRef>
          </c:val>
        </c:ser>
        <c:ser>
          <c:idx val="20"/>
          <c:order val="20"/>
          <c:tx>
            <c:strRef>
              <c:f>срав19_18!$V$27</c:f>
              <c:strCache>
                <c:ptCount val="1"/>
                <c:pt idx="0">
                  <c:v>за оздоров. період</c:v>
                </c:pt>
              </c:strCache>
            </c:strRef>
          </c:tx>
          <c:spPr>
            <a:solidFill>
              <a:schemeClr val="accent3">
                <a:lumMod val="80000"/>
              </a:schemeClr>
            </a:solid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срав19_18!$V$28:$V$46</c:f>
            </c:numRef>
          </c:val>
        </c:ser>
        <c:ser>
          <c:idx val="21"/>
          <c:order val="21"/>
          <c:tx>
            <c:strRef>
              <c:f>срав19_18!$W$27</c:f>
              <c:strCache>
                <c:ptCount val="1"/>
                <c:pt idx="0">
                  <c:v> 2018рік</c:v>
                </c:pt>
              </c:strCache>
            </c:strRef>
          </c:tx>
          <c:spPr>
            <a:blipFill>
              <a:blip xmlns:r="http://schemas.openxmlformats.org/officeDocument/2006/relationships" r:embed="rId3"/>
              <a:tile tx="0" ty="0" sx="100000" sy="100000" flip="none" algn="tl"/>
            </a:blipFill>
            <a:ln>
              <a:noFill/>
            </a:ln>
            <a:effectLst/>
          </c:spPr>
          <c:invertIfNegative val="0"/>
          <c:cat>
            <c:strRef>
              <c:f>срав19_18!$A$28:$A$46</c:f>
              <c:strCache>
                <c:ptCount val="19"/>
                <c:pt idx="0">
                  <c:v>хліб житній</c:v>
                </c:pt>
                <c:pt idx="1">
                  <c:v>хліб пшеничний</c:v>
                </c:pt>
                <c:pt idx="2">
                  <c:v>борошно пшеничне</c:v>
                </c:pt>
                <c:pt idx="3">
                  <c:v>крупи бобові макарони</c:v>
                </c:pt>
                <c:pt idx="4">
                  <c:v>картопля</c:v>
                </c:pt>
                <c:pt idx="5">
                  <c:v>овочі різні</c:v>
                </c:pt>
                <c:pt idx="6">
                  <c:v>фрукти свіжі</c:v>
                </c:pt>
                <c:pt idx="7">
                  <c:v>олія</c:v>
                </c:pt>
                <c:pt idx="8">
                  <c:v>соки</c:v>
                </c:pt>
                <c:pt idx="9">
                  <c:v>цукор</c:v>
                </c:pt>
                <c:pt idx="10">
                  <c:v>масло вершкове</c:v>
                </c:pt>
                <c:pt idx="11">
                  <c:v>яйця</c:v>
                </c:pt>
                <c:pt idx="12">
                  <c:v>молоко</c:v>
                </c:pt>
                <c:pt idx="13">
                  <c:v>сир кисломолочний</c:v>
                </c:pt>
                <c:pt idx="14">
                  <c:v>сир твердий</c:v>
                </c:pt>
                <c:pt idx="15">
                  <c:v>сметана</c:v>
                </c:pt>
                <c:pt idx="16">
                  <c:v>мясо мясопродукти</c:v>
                </c:pt>
                <c:pt idx="17">
                  <c:v>риба рибопродукти</c:v>
                </c:pt>
                <c:pt idx="18">
                  <c:v>кондитерські вироби</c:v>
                </c:pt>
              </c:strCache>
            </c:strRef>
          </c:cat>
          <c:val>
            <c:numRef>
              <c:f>срав19_18!$W$28:$W$46</c:f>
              <c:numCache>
                <c:formatCode>0.0</c:formatCode>
                <c:ptCount val="19"/>
                <c:pt idx="0">
                  <c:v>100</c:v>
                </c:pt>
                <c:pt idx="1">
                  <c:v>100</c:v>
                </c:pt>
                <c:pt idx="2">
                  <c:v>86.5</c:v>
                </c:pt>
                <c:pt idx="3">
                  <c:v>101.83333333333333</c:v>
                </c:pt>
                <c:pt idx="4">
                  <c:v>94.333333333333329</c:v>
                </c:pt>
                <c:pt idx="5">
                  <c:v>71.166666666666671</c:v>
                </c:pt>
                <c:pt idx="6">
                  <c:v>61.666666666666664</c:v>
                </c:pt>
                <c:pt idx="7">
                  <c:v>100</c:v>
                </c:pt>
                <c:pt idx="8">
                  <c:v>60.083333333333336</c:v>
                </c:pt>
                <c:pt idx="9">
                  <c:v>100</c:v>
                </c:pt>
                <c:pt idx="10">
                  <c:v>100</c:v>
                </c:pt>
                <c:pt idx="11">
                  <c:v>86.583333333333329</c:v>
                </c:pt>
                <c:pt idx="12">
                  <c:v>66.583333333333329</c:v>
                </c:pt>
                <c:pt idx="13">
                  <c:v>93.5</c:v>
                </c:pt>
                <c:pt idx="14">
                  <c:v>94.5</c:v>
                </c:pt>
                <c:pt idx="15">
                  <c:v>94.333333333333329</c:v>
                </c:pt>
                <c:pt idx="16">
                  <c:v>100</c:v>
                </c:pt>
                <c:pt idx="17">
                  <c:v>69.75</c:v>
                </c:pt>
                <c:pt idx="18">
                  <c:v>78.583333333333329</c:v>
                </c:pt>
              </c:numCache>
            </c:numRef>
          </c:val>
        </c:ser>
        <c:dLbls>
          <c:showLegendKey val="0"/>
          <c:showVal val="0"/>
          <c:showCatName val="0"/>
          <c:showSerName val="0"/>
          <c:showPercent val="0"/>
          <c:showBubbleSize val="0"/>
        </c:dLbls>
        <c:gapWidth val="219"/>
        <c:overlap val="-27"/>
        <c:axId val="-1363073584"/>
        <c:axId val="-1363073040"/>
      </c:barChart>
      <c:catAx>
        <c:axId val="-136307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073040"/>
        <c:crosses val="autoZero"/>
        <c:auto val="1"/>
        <c:lblAlgn val="ctr"/>
        <c:lblOffset val="100"/>
        <c:noMultiLvlLbl val="0"/>
      </c:catAx>
      <c:valAx>
        <c:axId val="-1363073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07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14</Pages>
  <Words>5988</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2020-06-10T07:46:00Z</cp:lastPrinted>
  <dcterms:created xsi:type="dcterms:W3CDTF">2020-06-05T10:48:00Z</dcterms:created>
  <dcterms:modified xsi:type="dcterms:W3CDTF">2020-06-10T07:53:00Z</dcterms:modified>
</cp:coreProperties>
</file>